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351" w:type="pct"/>
        <w:jc w:val="center"/>
        <w:tblLook w:val="04A0"/>
      </w:tblPr>
      <w:tblGrid>
        <w:gridCol w:w="10243"/>
      </w:tblGrid>
      <w:tr w:rsidR="00615906" w:rsidRPr="00B51109" w:rsidTr="008A2CFE">
        <w:trPr>
          <w:trHeight w:val="3603"/>
          <w:jc w:val="center"/>
        </w:trPr>
        <w:tc>
          <w:tcPr>
            <w:tcW w:w="5000" w:type="pct"/>
          </w:tcPr>
          <w:p w:rsidR="0059256D" w:rsidRDefault="0059256D" w:rsidP="0059256D">
            <w:pPr>
              <w:pStyle w:val="NoSpacing"/>
              <w:jc w:val="center"/>
              <w:rPr>
                <w:rFonts w:ascii="Arial" w:hAnsi="Arial" w:cs="Arial"/>
                <w:caps/>
                <w:noProof/>
              </w:rPr>
            </w:pPr>
          </w:p>
          <w:p w:rsidR="0059256D" w:rsidRDefault="002D05EE" w:rsidP="0059256D">
            <w:pPr>
              <w:pStyle w:val="NoSpacing"/>
              <w:jc w:val="center"/>
              <w:rPr>
                <w:rFonts w:ascii="Arial" w:hAnsi="Arial" w:cs="Arial"/>
                <w:caps/>
                <w:noProof/>
              </w:rPr>
            </w:pPr>
            <w:r>
              <w:rPr>
                <w:noProof/>
              </w:rPr>
              <w:drawing>
                <wp:anchor distT="0" distB="0" distL="114300" distR="114300" simplePos="0" relativeHeight="251657728" behindDoc="1" locked="0" layoutInCell="1" allowOverlap="1">
                  <wp:simplePos x="0" y="0"/>
                  <wp:positionH relativeFrom="column">
                    <wp:posOffset>2534920</wp:posOffset>
                  </wp:positionH>
                  <wp:positionV relativeFrom="paragraph">
                    <wp:posOffset>134620</wp:posOffset>
                  </wp:positionV>
                  <wp:extent cx="1219200" cy="123825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219200" cy="1238250"/>
                          </a:xfrm>
                          <a:prstGeom prst="rect">
                            <a:avLst/>
                          </a:prstGeom>
                          <a:noFill/>
                          <a:ln w="9525">
                            <a:noFill/>
                            <a:miter lim="800000"/>
                            <a:headEnd/>
                            <a:tailEnd/>
                          </a:ln>
                        </pic:spPr>
                      </pic:pic>
                    </a:graphicData>
                  </a:graphic>
                </wp:anchor>
              </w:drawing>
            </w: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AD4D7D" w:rsidRDefault="00AD4D7D" w:rsidP="0059256D">
            <w:pPr>
              <w:pStyle w:val="NoSpacing"/>
              <w:jc w:val="center"/>
              <w:rPr>
                <w:rFonts w:ascii="Arial" w:hAnsi="Arial" w:cs="Arial"/>
                <w:caps/>
                <w:noProof/>
              </w:rPr>
            </w:pPr>
          </w:p>
          <w:p w:rsidR="0059256D" w:rsidRDefault="0059256D" w:rsidP="0059256D">
            <w:pPr>
              <w:pStyle w:val="NoSpacing"/>
              <w:jc w:val="center"/>
              <w:rPr>
                <w:rFonts w:ascii="Arial" w:hAnsi="Arial" w:cs="Arial"/>
                <w:caps/>
                <w:noProof/>
              </w:rPr>
            </w:pPr>
          </w:p>
          <w:p w:rsidR="0059256D" w:rsidRPr="0059256D" w:rsidRDefault="0059256D" w:rsidP="0059256D">
            <w:pPr>
              <w:pStyle w:val="NoSpacing"/>
              <w:jc w:val="center"/>
              <w:rPr>
                <w:rFonts w:ascii="Arial" w:hAnsi="Arial" w:cs="Arial"/>
                <w:caps/>
                <w:noProof/>
                <w:sz w:val="28"/>
              </w:rPr>
            </w:pPr>
            <w:r w:rsidRPr="0059256D">
              <w:rPr>
                <w:rFonts w:ascii="Arial" w:hAnsi="Arial" w:cs="Arial"/>
                <w:caps/>
                <w:noProof/>
                <w:sz w:val="28"/>
              </w:rPr>
              <w:t>PEMERINTAH PROVINSI JAWA TENGAH</w:t>
            </w:r>
          </w:p>
          <w:p w:rsidR="00615906" w:rsidRPr="00B51109" w:rsidRDefault="0059256D" w:rsidP="0059256D">
            <w:pPr>
              <w:pStyle w:val="NoSpacing"/>
              <w:jc w:val="center"/>
              <w:rPr>
                <w:rFonts w:ascii="Arial" w:hAnsi="Arial" w:cs="Arial"/>
                <w:caps/>
              </w:rPr>
            </w:pPr>
            <w:r w:rsidRPr="0059256D">
              <w:rPr>
                <w:rFonts w:ascii="Arial" w:hAnsi="Arial" w:cs="Arial"/>
                <w:caps/>
                <w:noProof/>
                <w:sz w:val="28"/>
              </w:rPr>
              <w:t>DINAS KEPEMUDAAN, OLAHRAGA DAN PARIWISATA</w:t>
            </w:r>
          </w:p>
        </w:tc>
      </w:tr>
      <w:tr w:rsidR="00615906" w:rsidRPr="00B51109" w:rsidTr="008A2CFE">
        <w:trPr>
          <w:trHeight w:val="1441"/>
          <w:jc w:val="center"/>
        </w:trPr>
        <w:tc>
          <w:tcPr>
            <w:tcW w:w="5000" w:type="pct"/>
            <w:tcBorders>
              <w:bottom w:val="single" w:sz="4" w:space="0" w:color="4F81BD"/>
            </w:tcBorders>
            <w:vAlign w:val="center"/>
          </w:tcPr>
          <w:p w:rsidR="00AD4D7D" w:rsidRDefault="00AD4D7D" w:rsidP="0059256D">
            <w:pPr>
              <w:pStyle w:val="NoSpacing"/>
              <w:jc w:val="center"/>
              <w:rPr>
                <w:rFonts w:ascii="Arial" w:hAnsi="Arial" w:cs="Arial"/>
                <w:sz w:val="80"/>
                <w:szCs w:val="80"/>
              </w:rPr>
            </w:pPr>
          </w:p>
          <w:p w:rsidR="00A238D2" w:rsidRDefault="00A238D2" w:rsidP="0059256D">
            <w:pPr>
              <w:pStyle w:val="NoSpacing"/>
              <w:jc w:val="center"/>
              <w:rPr>
                <w:rFonts w:ascii="Arial" w:hAnsi="Arial" w:cs="Arial"/>
                <w:sz w:val="80"/>
                <w:szCs w:val="80"/>
              </w:rPr>
            </w:pPr>
          </w:p>
          <w:p w:rsidR="00E90419" w:rsidRDefault="00615906" w:rsidP="0059256D">
            <w:pPr>
              <w:pStyle w:val="NoSpacing"/>
              <w:jc w:val="center"/>
              <w:rPr>
                <w:rFonts w:ascii="Arial" w:hAnsi="Arial" w:cs="Arial"/>
                <w:sz w:val="56"/>
                <w:szCs w:val="80"/>
              </w:rPr>
            </w:pPr>
            <w:r w:rsidRPr="00F75265">
              <w:rPr>
                <w:rFonts w:ascii="Arial" w:hAnsi="Arial" w:cs="Arial"/>
                <w:sz w:val="56"/>
                <w:szCs w:val="80"/>
              </w:rPr>
              <w:t>K</w:t>
            </w:r>
            <w:r w:rsidR="00F75265" w:rsidRPr="00F75265">
              <w:rPr>
                <w:rFonts w:ascii="Arial" w:hAnsi="Arial" w:cs="Arial"/>
                <w:sz w:val="56"/>
                <w:szCs w:val="80"/>
              </w:rPr>
              <w:t xml:space="preserve">ERANGKA </w:t>
            </w:r>
            <w:r w:rsidRPr="00F75265">
              <w:rPr>
                <w:rFonts w:ascii="Arial" w:hAnsi="Arial" w:cs="Arial"/>
                <w:sz w:val="56"/>
                <w:szCs w:val="80"/>
              </w:rPr>
              <w:t>A</w:t>
            </w:r>
            <w:r w:rsidR="00F75265" w:rsidRPr="00F75265">
              <w:rPr>
                <w:rFonts w:ascii="Arial" w:hAnsi="Arial" w:cs="Arial"/>
                <w:sz w:val="56"/>
                <w:szCs w:val="80"/>
              </w:rPr>
              <w:t xml:space="preserve">CUAN </w:t>
            </w:r>
            <w:r w:rsidRPr="00F75265">
              <w:rPr>
                <w:rFonts w:ascii="Arial" w:hAnsi="Arial" w:cs="Arial"/>
                <w:sz w:val="56"/>
                <w:szCs w:val="80"/>
              </w:rPr>
              <w:t>K</w:t>
            </w:r>
            <w:r w:rsidR="00F75265" w:rsidRPr="00F75265">
              <w:rPr>
                <w:rFonts w:ascii="Arial" w:hAnsi="Arial" w:cs="Arial"/>
                <w:sz w:val="56"/>
                <w:szCs w:val="80"/>
              </w:rPr>
              <w:t>ERJA</w:t>
            </w:r>
            <w:r w:rsidR="00E90419">
              <w:rPr>
                <w:rFonts w:ascii="Arial" w:hAnsi="Arial" w:cs="Arial"/>
                <w:sz w:val="56"/>
                <w:szCs w:val="80"/>
              </w:rPr>
              <w:t xml:space="preserve"> </w:t>
            </w:r>
          </w:p>
          <w:p w:rsidR="00615906" w:rsidRPr="00F75265" w:rsidRDefault="00E90419" w:rsidP="0059256D">
            <w:pPr>
              <w:pStyle w:val="NoSpacing"/>
              <w:jc w:val="center"/>
              <w:rPr>
                <w:rFonts w:ascii="Arial" w:hAnsi="Arial" w:cs="Arial"/>
                <w:sz w:val="80"/>
                <w:szCs w:val="80"/>
              </w:rPr>
            </w:pPr>
            <w:r>
              <w:rPr>
                <w:rFonts w:ascii="Arial" w:hAnsi="Arial" w:cs="Arial"/>
                <w:sz w:val="56"/>
                <w:szCs w:val="80"/>
              </w:rPr>
              <w:t>(KAK)</w:t>
            </w:r>
          </w:p>
        </w:tc>
      </w:tr>
      <w:tr w:rsidR="00615906" w:rsidRPr="007E7608" w:rsidTr="008A2CFE">
        <w:trPr>
          <w:trHeight w:val="721"/>
          <w:jc w:val="center"/>
        </w:trPr>
        <w:tc>
          <w:tcPr>
            <w:tcW w:w="5000" w:type="pct"/>
            <w:tcBorders>
              <w:top w:val="single" w:sz="4" w:space="0" w:color="4F81BD"/>
            </w:tcBorders>
          </w:tcPr>
          <w:p w:rsidR="00615906" w:rsidRDefault="00615906" w:rsidP="008A2CFE">
            <w:pPr>
              <w:contextualSpacing/>
              <w:jc w:val="center"/>
              <w:rPr>
                <w:rFonts w:ascii="Arial" w:hAnsi="Arial" w:cs="Arial"/>
                <w:b/>
                <w:sz w:val="44"/>
              </w:rPr>
            </w:pPr>
          </w:p>
          <w:p w:rsidR="00E90419" w:rsidRDefault="00E90419" w:rsidP="00E90419">
            <w:pPr>
              <w:contextualSpacing/>
              <w:jc w:val="center"/>
              <w:rPr>
                <w:rFonts w:ascii="Arial" w:hAnsi="Arial" w:cs="Arial"/>
                <w:sz w:val="44"/>
              </w:rPr>
            </w:pPr>
          </w:p>
          <w:p w:rsidR="00E90419" w:rsidRDefault="00615906" w:rsidP="00E90419">
            <w:pPr>
              <w:contextualSpacing/>
              <w:jc w:val="center"/>
              <w:rPr>
                <w:rFonts w:ascii="Arial" w:hAnsi="Arial" w:cs="Arial"/>
                <w:sz w:val="44"/>
              </w:rPr>
            </w:pPr>
            <w:r w:rsidRPr="0059256D">
              <w:rPr>
                <w:rFonts w:ascii="Arial" w:hAnsi="Arial" w:cs="Arial"/>
                <w:sz w:val="44"/>
              </w:rPr>
              <w:t xml:space="preserve">PROGRAM </w:t>
            </w:r>
          </w:p>
          <w:p w:rsidR="00E90419" w:rsidRPr="0023061F" w:rsidRDefault="00615906" w:rsidP="00E90419">
            <w:pPr>
              <w:contextualSpacing/>
              <w:jc w:val="center"/>
              <w:rPr>
                <w:rFonts w:ascii="Arial" w:hAnsi="Arial" w:cs="Arial"/>
                <w:b/>
                <w:sz w:val="36"/>
              </w:rPr>
            </w:pPr>
            <w:r w:rsidRPr="0059256D">
              <w:rPr>
                <w:rFonts w:ascii="Arial" w:hAnsi="Arial" w:cs="Arial"/>
                <w:sz w:val="44"/>
              </w:rPr>
              <w:t xml:space="preserve"> PENGEMBANGAN </w:t>
            </w:r>
            <w:r w:rsidR="00E90419">
              <w:rPr>
                <w:rFonts w:ascii="Arial" w:hAnsi="Arial" w:cs="Arial"/>
                <w:sz w:val="44"/>
              </w:rPr>
              <w:t xml:space="preserve"> SUMBER DAYA MANUSIA DAN EKONOMI KREATIF</w:t>
            </w:r>
          </w:p>
        </w:tc>
      </w:tr>
      <w:tr w:rsidR="00615906" w:rsidRPr="00B51109" w:rsidTr="008A2CFE">
        <w:trPr>
          <w:trHeight w:val="360"/>
          <w:jc w:val="center"/>
        </w:trPr>
        <w:tc>
          <w:tcPr>
            <w:tcW w:w="5000" w:type="pct"/>
          </w:tcPr>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F75265" w:rsidRDefault="00F75265" w:rsidP="008A2CFE">
            <w:pPr>
              <w:contextualSpacing/>
              <w:jc w:val="center"/>
              <w:rPr>
                <w:rFonts w:ascii="Arial" w:hAnsi="Arial" w:cs="Arial"/>
                <w:b/>
                <w:sz w:val="36"/>
              </w:rPr>
            </w:pPr>
          </w:p>
          <w:p w:rsidR="00AD4D7D" w:rsidRDefault="00AD4D7D" w:rsidP="008A2CFE">
            <w:pPr>
              <w:contextualSpacing/>
              <w:jc w:val="center"/>
              <w:rPr>
                <w:rFonts w:ascii="Arial" w:hAnsi="Arial" w:cs="Arial"/>
                <w:b/>
                <w:sz w:val="36"/>
              </w:rPr>
            </w:pPr>
          </w:p>
          <w:p w:rsidR="00F75265" w:rsidRDefault="00F75265" w:rsidP="008A2CFE">
            <w:pPr>
              <w:contextualSpacing/>
              <w:jc w:val="center"/>
              <w:rPr>
                <w:rFonts w:ascii="Arial" w:hAnsi="Arial" w:cs="Arial"/>
                <w:b/>
                <w:sz w:val="36"/>
              </w:rPr>
            </w:pPr>
          </w:p>
          <w:p w:rsidR="00615906" w:rsidRDefault="00615906" w:rsidP="008A2CFE">
            <w:pPr>
              <w:contextualSpacing/>
              <w:jc w:val="center"/>
              <w:rPr>
                <w:rFonts w:ascii="Arial" w:hAnsi="Arial" w:cs="Arial"/>
                <w:b/>
                <w:sz w:val="36"/>
              </w:rPr>
            </w:pPr>
            <w:r>
              <w:rPr>
                <w:rFonts w:ascii="Arial" w:hAnsi="Arial" w:cs="Arial"/>
                <w:b/>
                <w:sz w:val="36"/>
              </w:rPr>
              <w:t>KEGIATAN :</w:t>
            </w:r>
          </w:p>
          <w:p w:rsidR="00615906" w:rsidRDefault="00615906" w:rsidP="008A2CFE">
            <w:pPr>
              <w:contextualSpacing/>
              <w:jc w:val="center"/>
              <w:rPr>
                <w:rFonts w:ascii="Arial" w:hAnsi="Arial" w:cs="Arial"/>
                <w:b/>
                <w:sz w:val="36"/>
              </w:rPr>
            </w:pPr>
          </w:p>
          <w:p w:rsidR="00615906" w:rsidRDefault="00F75265" w:rsidP="008A2CFE">
            <w:pPr>
              <w:contextualSpacing/>
              <w:jc w:val="center"/>
              <w:rPr>
                <w:rFonts w:ascii="Arial" w:hAnsi="Arial" w:cs="Arial"/>
                <w:b/>
                <w:sz w:val="36"/>
              </w:rPr>
            </w:pPr>
            <w:r>
              <w:rPr>
                <w:rFonts w:ascii="Arial" w:hAnsi="Arial" w:cs="Arial"/>
                <w:b/>
                <w:sz w:val="36"/>
              </w:rPr>
              <w:t>PENGUATAN KEMITRAAN DAN KELEMBAGAAN</w:t>
            </w:r>
          </w:p>
          <w:p w:rsidR="00F75265" w:rsidRDefault="00F75265" w:rsidP="008A2CFE">
            <w:pPr>
              <w:contextualSpacing/>
              <w:jc w:val="center"/>
              <w:rPr>
                <w:rFonts w:ascii="Arial" w:hAnsi="Arial" w:cs="Arial"/>
                <w:b/>
                <w:sz w:val="36"/>
              </w:rPr>
            </w:pPr>
            <w:r>
              <w:rPr>
                <w:rFonts w:ascii="Arial" w:hAnsi="Arial" w:cs="Arial"/>
                <w:b/>
                <w:sz w:val="36"/>
              </w:rPr>
              <w:t>KEPARIWISATAAN DAN EKONOMI KREATIF</w:t>
            </w:r>
          </w:p>
          <w:p w:rsidR="00615906" w:rsidRPr="00B51109" w:rsidRDefault="00615906" w:rsidP="008A2CFE">
            <w:pPr>
              <w:contextualSpacing/>
              <w:jc w:val="center"/>
              <w:rPr>
                <w:rFonts w:ascii="Arial" w:hAnsi="Arial" w:cs="Arial"/>
                <w:b/>
                <w:sz w:val="36"/>
                <w:szCs w:val="36"/>
              </w:rPr>
            </w:pPr>
          </w:p>
        </w:tc>
      </w:tr>
      <w:tr w:rsidR="00615906" w:rsidRPr="00B51109" w:rsidTr="008A2CFE">
        <w:trPr>
          <w:trHeight w:val="360"/>
          <w:jc w:val="center"/>
        </w:trPr>
        <w:tc>
          <w:tcPr>
            <w:tcW w:w="5000" w:type="pct"/>
            <w:vAlign w:val="center"/>
          </w:tcPr>
          <w:p w:rsidR="00615906" w:rsidRPr="00B51109" w:rsidRDefault="00615906" w:rsidP="008A2CFE">
            <w:pPr>
              <w:pStyle w:val="NoSpacing"/>
              <w:jc w:val="center"/>
              <w:rPr>
                <w:rFonts w:ascii="Arial" w:hAnsi="Arial" w:cs="Arial"/>
                <w:b/>
                <w:bCs/>
              </w:rPr>
            </w:pPr>
          </w:p>
        </w:tc>
      </w:tr>
    </w:tbl>
    <w:p w:rsidR="00615906" w:rsidRPr="00B51109" w:rsidRDefault="00615906" w:rsidP="00615906">
      <w:pPr>
        <w:rPr>
          <w:rFonts w:ascii="Arial" w:hAnsi="Arial" w:cs="Arial"/>
        </w:rPr>
      </w:pPr>
    </w:p>
    <w:p w:rsidR="00615906" w:rsidRPr="00B51109" w:rsidRDefault="00615906" w:rsidP="00615906">
      <w:pPr>
        <w:rPr>
          <w:rFonts w:ascii="Arial" w:hAnsi="Arial" w:cs="Arial"/>
        </w:rPr>
      </w:pPr>
    </w:p>
    <w:p w:rsidR="00615906" w:rsidRDefault="00615906" w:rsidP="00615906">
      <w:pPr>
        <w:rPr>
          <w:rFonts w:ascii="Arial" w:hAnsi="Arial" w:cs="Arial"/>
        </w:rPr>
      </w:pPr>
    </w:p>
    <w:p w:rsidR="00A238D2" w:rsidRDefault="00A238D2" w:rsidP="00615906">
      <w:pPr>
        <w:rPr>
          <w:rFonts w:ascii="Arial" w:hAnsi="Arial" w:cs="Arial"/>
        </w:rPr>
      </w:pPr>
    </w:p>
    <w:p w:rsidR="006905B3" w:rsidRPr="008430E4" w:rsidRDefault="006905B3" w:rsidP="006905B3">
      <w:pPr>
        <w:tabs>
          <w:tab w:val="left" w:pos="1134"/>
          <w:tab w:val="left" w:pos="1418"/>
        </w:tabs>
        <w:ind w:left="1418" w:hanging="1418"/>
        <w:jc w:val="center"/>
        <w:rPr>
          <w:rFonts w:ascii="Tahoma" w:hAnsi="Tahoma" w:cs="Tahoma"/>
          <w:b/>
          <w:sz w:val="28"/>
        </w:rPr>
      </w:pPr>
      <w:r w:rsidRPr="008430E4">
        <w:rPr>
          <w:rFonts w:ascii="Tahoma" w:hAnsi="Tahoma" w:cs="Tahoma"/>
          <w:b/>
          <w:sz w:val="28"/>
        </w:rPr>
        <w:lastRenderedPageBreak/>
        <w:t>KERANGKA ACUAN KERJA (KAK)</w:t>
      </w:r>
    </w:p>
    <w:p w:rsidR="006905B3" w:rsidRPr="006905B3" w:rsidRDefault="006905B3" w:rsidP="006905B3">
      <w:pPr>
        <w:tabs>
          <w:tab w:val="left" w:pos="1134"/>
          <w:tab w:val="left" w:pos="1418"/>
        </w:tabs>
        <w:ind w:left="1418" w:hanging="1418"/>
        <w:rPr>
          <w:rFonts w:ascii="Tahoma" w:hAnsi="Tahoma" w:cs="Tahoma"/>
        </w:rPr>
      </w:pPr>
    </w:p>
    <w:p w:rsidR="006905B3" w:rsidRDefault="006905B3" w:rsidP="006905B3">
      <w:pPr>
        <w:tabs>
          <w:tab w:val="left" w:pos="1134"/>
          <w:tab w:val="left" w:pos="1418"/>
        </w:tabs>
        <w:ind w:left="1418" w:hanging="1418"/>
        <w:rPr>
          <w:rFonts w:ascii="Tahoma" w:hAnsi="Tahoma" w:cs="Tahoma"/>
        </w:rPr>
      </w:pPr>
    </w:p>
    <w:p w:rsidR="00615906"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Bidang</w:t>
      </w:r>
      <w:r w:rsidRPr="006905B3">
        <w:rPr>
          <w:rFonts w:ascii="Tahoma" w:hAnsi="Tahoma" w:cs="Tahoma"/>
        </w:rPr>
        <w:tab/>
        <w:t>:</w:t>
      </w:r>
      <w:r w:rsidR="006905B3" w:rsidRPr="006905B3">
        <w:rPr>
          <w:rFonts w:ascii="Tahoma" w:hAnsi="Tahoma" w:cs="Tahoma"/>
        </w:rPr>
        <w:tab/>
      </w:r>
      <w:r w:rsidRPr="006905B3">
        <w:rPr>
          <w:rFonts w:ascii="Tahoma" w:hAnsi="Tahoma" w:cs="Tahoma"/>
        </w:rPr>
        <w:t>Pengembangan SDM Pariwisata dan Ekonomi Kreatif</w:t>
      </w:r>
    </w:p>
    <w:p w:rsidR="00527B70"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Program</w:t>
      </w:r>
      <w:r w:rsidRPr="006905B3">
        <w:rPr>
          <w:rFonts w:ascii="Tahoma" w:hAnsi="Tahoma" w:cs="Tahoma"/>
        </w:rPr>
        <w:tab/>
        <w:t>:</w:t>
      </w:r>
      <w:r w:rsidR="006905B3" w:rsidRPr="006905B3">
        <w:rPr>
          <w:rFonts w:ascii="Tahoma" w:hAnsi="Tahoma" w:cs="Tahoma"/>
        </w:rPr>
        <w:tab/>
      </w:r>
      <w:r w:rsidRPr="006905B3">
        <w:rPr>
          <w:rFonts w:ascii="Tahoma" w:hAnsi="Tahoma" w:cs="Tahoma"/>
        </w:rPr>
        <w:t xml:space="preserve">Pengembangan </w:t>
      </w:r>
      <w:r w:rsidR="00E90419">
        <w:rPr>
          <w:rFonts w:ascii="Tahoma" w:hAnsi="Tahoma" w:cs="Tahoma"/>
        </w:rPr>
        <w:t>Sumber Daya Manusia dan Ekonomi Kreatif</w:t>
      </w:r>
    </w:p>
    <w:p w:rsidR="00527B70" w:rsidRPr="006905B3" w:rsidRDefault="00527B70" w:rsidP="006905B3">
      <w:pPr>
        <w:tabs>
          <w:tab w:val="left" w:pos="1134"/>
          <w:tab w:val="left" w:pos="1418"/>
        </w:tabs>
        <w:ind w:left="1418" w:hanging="1418"/>
        <w:rPr>
          <w:rFonts w:ascii="Tahoma" w:hAnsi="Tahoma" w:cs="Tahoma"/>
        </w:rPr>
      </w:pPr>
      <w:r w:rsidRPr="006905B3">
        <w:rPr>
          <w:rFonts w:ascii="Tahoma" w:hAnsi="Tahoma" w:cs="Tahoma"/>
        </w:rPr>
        <w:t>Kegiatan</w:t>
      </w:r>
      <w:r w:rsidRPr="006905B3">
        <w:rPr>
          <w:rFonts w:ascii="Tahoma" w:hAnsi="Tahoma" w:cs="Tahoma"/>
        </w:rPr>
        <w:tab/>
        <w:t>:</w:t>
      </w:r>
      <w:r w:rsidR="006905B3" w:rsidRPr="006905B3">
        <w:rPr>
          <w:rFonts w:ascii="Tahoma" w:hAnsi="Tahoma" w:cs="Tahoma"/>
        </w:rPr>
        <w:tab/>
      </w:r>
      <w:r w:rsidR="00E90419">
        <w:rPr>
          <w:rFonts w:ascii="Tahoma" w:hAnsi="Tahoma" w:cs="Tahoma"/>
        </w:rPr>
        <w:t>Penguatan Kemitraan dan Kelembagaan Kepariwisataan dan Ekonomi Kreatif</w:t>
      </w:r>
    </w:p>
    <w:p w:rsidR="00527B70" w:rsidRPr="006905B3" w:rsidRDefault="006905B3" w:rsidP="006905B3">
      <w:pPr>
        <w:pBdr>
          <w:bottom w:val="single" w:sz="12" w:space="1" w:color="auto"/>
        </w:pBdr>
        <w:tabs>
          <w:tab w:val="left" w:pos="1134"/>
          <w:tab w:val="left" w:pos="1418"/>
        </w:tabs>
        <w:ind w:left="1560" w:hanging="1560"/>
        <w:rPr>
          <w:rFonts w:ascii="Tahoma" w:hAnsi="Tahoma" w:cs="Tahoma"/>
        </w:rPr>
      </w:pPr>
      <w:r w:rsidRPr="006905B3">
        <w:rPr>
          <w:rFonts w:ascii="Tahoma" w:hAnsi="Tahoma" w:cs="Tahoma"/>
        </w:rPr>
        <w:t>TA.</w:t>
      </w:r>
      <w:r w:rsidR="00527B70" w:rsidRPr="006905B3">
        <w:rPr>
          <w:rFonts w:ascii="Tahoma" w:hAnsi="Tahoma" w:cs="Tahoma"/>
        </w:rPr>
        <w:tab/>
        <w:t>:</w:t>
      </w:r>
      <w:r w:rsidRPr="006905B3">
        <w:rPr>
          <w:rFonts w:ascii="Tahoma" w:hAnsi="Tahoma" w:cs="Tahoma"/>
        </w:rPr>
        <w:tab/>
      </w:r>
      <w:r w:rsidR="00E90419">
        <w:rPr>
          <w:rFonts w:ascii="Tahoma" w:hAnsi="Tahoma" w:cs="Tahoma"/>
        </w:rPr>
        <w:t>2020</w:t>
      </w:r>
    </w:p>
    <w:p w:rsidR="006905B3" w:rsidRDefault="006905B3" w:rsidP="006905B3">
      <w:pPr>
        <w:tabs>
          <w:tab w:val="left" w:pos="1134"/>
          <w:tab w:val="left" w:pos="1418"/>
        </w:tabs>
        <w:ind w:left="1560" w:hanging="1560"/>
        <w:rPr>
          <w:rFonts w:ascii="Arial" w:hAnsi="Arial" w:cs="Arial"/>
        </w:rPr>
      </w:pPr>
    </w:p>
    <w:p w:rsidR="006905B3" w:rsidRPr="00284795" w:rsidRDefault="006905B3" w:rsidP="006905B3">
      <w:pPr>
        <w:tabs>
          <w:tab w:val="left" w:pos="1134"/>
          <w:tab w:val="left" w:pos="1418"/>
        </w:tabs>
        <w:ind w:left="1560" w:hanging="1560"/>
        <w:rPr>
          <w:rFonts w:ascii="Arial" w:hAnsi="Arial" w:cs="Arial"/>
          <w:sz w:val="14"/>
        </w:rPr>
      </w:pPr>
    </w:p>
    <w:p w:rsidR="00146FD5" w:rsidRPr="0059674E" w:rsidRDefault="00146FD5" w:rsidP="00146FD5">
      <w:pPr>
        <w:spacing w:line="360" w:lineRule="auto"/>
        <w:ind w:left="513" w:hanging="513"/>
        <w:jc w:val="both"/>
        <w:rPr>
          <w:rFonts w:ascii="Tahoma" w:hAnsi="Tahoma" w:cs="Tahoma"/>
          <w:lang w:val="id-ID"/>
        </w:rPr>
      </w:pPr>
      <w:r w:rsidRPr="008311A0">
        <w:rPr>
          <w:rFonts w:ascii="Berlin Sans FB" w:hAnsi="Berlin Sans FB"/>
          <w:b/>
          <w:lang w:val="id-ID"/>
        </w:rPr>
        <w:t>A.</w:t>
      </w:r>
      <w:r w:rsidRPr="008311A0">
        <w:rPr>
          <w:rFonts w:ascii="Berlin Sans FB" w:hAnsi="Berlin Sans FB"/>
          <w:b/>
          <w:lang w:val="id-ID"/>
        </w:rPr>
        <w:tab/>
      </w:r>
      <w:r w:rsidR="00C4560C" w:rsidRPr="00C4560C">
        <w:rPr>
          <w:rFonts w:ascii="Tahoma" w:hAnsi="Tahoma" w:cs="Tahoma"/>
          <w:b/>
        </w:rPr>
        <w:t>LATAR BELAKANG</w:t>
      </w:r>
    </w:p>
    <w:p w:rsidR="00C4560C" w:rsidRDefault="00C4560C" w:rsidP="00284795">
      <w:pPr>
        <w:ind w:left="1134" w:hanging="621"/>
        <w:jc w:val="both"/>
        <w:rPr>
          <w:rFonts w:ascii="Tahoma" w:hAnsi="Tahoma" w:cs="Tahoma"/>
        </w:rPr>
      </w:pPr>
      <w:r>
        <w:rPr>
          <w:rFonts w:ascii="Tahoma" w:hAnsi="Tahoma" w:cs="Tahoma"/>
        </w:rPr>
        <w:t>1.</w:t>
      </w:r>
      <w:r>
        <w:rPr>
          <w:rFonts w:ascii="Tahoma" w:hAnsi="Tahoma" w:cs="Tahoma"/>
        </w:rPr>
        <w:tab/>
      </w:r>
      <w:r w:rsidRPr="00C4560C">
        <w:rPr>
          <w:rFonts w:ascii="Tahoma" w:hAnsi="Tahoma" w:cs="Tahoma"/>
          <w:b/>
          <w:u w:val="single"/>
        </w:rPr>
        <w:t>Gambaran Umum</w:t>
      </w:r>
    </w:p>
    <w:p w:rsidR="00284795" w:rsidRPr="00284795" w:rsidRDefault="00284795" w:rsidP="00284795">
      <w:pPr>
        <w:ind w:left="1134"/>
        <w:jc w:val="both"/>
        <w:rPr>
          <w:rFonts w:ascii="Tahoma" w:hAnsi="Tahoma" w:cs="Tahoma"/>
          <w:sz w:val="16"/>
        </w:rPr>
      </w:pPr>
    </w:p>
    <w:p w:rsidR="00146FD5" w:rsidRPr="00C91338" w:rsidRDefault="00146FD5" w:rsidP="00284795">
      <w:pPr>
        <w:ind w:left="1134"/>
        <w:jc w:val="both"/>
        <w:rPr>
          <w:rFonts w:ascii="Tahoma" w:hAnsi="Tahoma" w:cs="Tahoma"/>
          <w:lang w:val="id-ID"/>
        </w:rPr>
      </w:pPr>
      <w:r w:rsidRPr="00C91338">
        <w:rPr>
          <w:rFonts w:ascii="Tahoma" w:hAnsi="Tahoma" w:cs="Tahoma"/>
          <w:lang w:val="id-ID"/>
        </w:rPr>
        <w:t>Dewasa ini industri pariwisata merupakan salah satu industri besar dan merupakan sektor jasa dengan tingkat pertumbuhan paling pesat di dunia. Bersama dengan industri teknologi dan informasi, industri pariwisata diperikakan menjadi pengungkit (prime mover) perekonomian abad 21.</w:t>
      </w:r>
    </w:p>
    <w:p w:rsidR="00146FD5" w:rsidRPr="00C91338" w:rsidRDefault="00146FD5" w:rsidP="00284795">
      <w:pPr>
        <w:ind w:left="1134"/>
        <w:jc w:val="both"/>
        <w:rPr>
          <w:rFonts w:ascii="Tahoma" w:hAnsi="Tahoma" w:cs="Tahoma"/>
          <w:lang w:val="id-ID"/>
        </w:rPr>
      </w:pPr>
    </w:p>
    <w:p w:rsidR="00146FD5" w:rsidRPr="00C91338" w:rsidRDefault="00146FD5" w:rsidP="00284795">
      <w:pPr>
        <w:ind w:left="1134"/>
        <w:jc w:val="both"/>
        <w:rPr>
          <w:rFonts w:ascii="Tahoma" w:hAnsi="Tahoma" w:cs="Tahoma"/>
          <w:lang w:val="id-ID"/>
        </w:rPr>
      </w:pPr>
      <w:r w:rsidRPr="00C91338">
        <w:rPr>
          <w:rFonts w:ascii="Tahoma" w:hAnsi="Tahoma" w:cs="Tahoma"/>
          <w:lang w:val="id-ID"/>
        </w:rPr>
        <w:t>Senada dengan pandangan tersebut, WTO (World Tourism Organization) melontarkan estimasi optimistik dalam WTO’s Tourism 2020 Vision. WTO memperkirakan jumlah kunjungan wisatawan internasional di seluruh dunia akan mencapai 1.561,1 juta pada tahun 2020.</w:t>
      </w:r>
    </w:p>
    <w:p w:rsidR="00146FD5" w:rsidRPr="00C91338" w:rsidRDefault="00146FD5" w:rsidP="00070C86">
      <w:pPr>
        <w:ind w:left="709"/>
        <w:jc w:val="both"/>
        <w:rPr>
          <w:rFonts w:ascii="Tahoma" w:hAnsi="Tahoma" w:cs="Tahoma"/>
          <w:lang w:val="id-ID"/>
        </w:rPr>
      </w:pPr>
    </w:p>
    <w:p w:rsidR="000155AB" w:rsidRPr="00C91338" w:rsidRDefault="000155AB" w:rsidP="00C91338">
      <w:pPr>
        <w:ind w:left="1134"/>
        <w:jc w:val="both"/>
        <w:rPr>
          <w:rFonts w:ascii="Tahoma" w:hAnsi="Tahoma" w:cs="Tahoma"/>
        </w:rPr>
      </w:pPr>
      <w:r w:rsidRPr="00C91338">
        <w:rPr>
          <w:rFonts w:ascii="Tahoma" w:hAnsi="Tahoma" w:cs="Tahoma"/>
        </w:rPr>
        <w:t xml:space="preserve">Sedangkan Konstribusi PDRB Bidang Pariwisata di Jawa Tengah mengalami kenaikan yang pada tahun 2017 sebesar 3,13% menjadi 3,15%  dan diharapkan dapat mencapai target tahun 2019 sebesar 3,17 %.  Dampak lain adalah belanja/pengeluaran wisatawan  tahun 2017 sebesar Rp. 12.694.237 dan diharapkan tahun 2019 mencapai target sebesar sebesar Rp. </w:t>
      </w:r>
      <w:r w:rsidR="00C91338" w:rsidRPr="00C91338">
        <w:rPr>
          <w:rFonts w:ascii="Tahoma" w:hAnsi="Tahoma" w:cs="Tahoma"/>
        </w:rPr>
        <w:t>17.529.084 sehingga tahun 2020 ditargtkan meningkat 2 %.</w:t>
      </w:r>
    </w:p>
    <w:p w:rsidR="00C91338" w:rsidRDefault="00C91338" w:rsidP="00C91338">
      <w:pPr>
        <w:pStyle w:val="NormalWeb"/>
        <w:spacing w:before="0" w:beforeAutospacing="0" w:after="0" w:afterAutospacing="0"/>
        <w:ind w:left="1134"/>
        <w:jc w:val="both"/>
        <w:rPr>
          <w:rFonts w:ascii="Tahoma" w:hAnsi="Tahoma" w:cs="Tahoma"/>
          <w:sz w:val="24"/>
          <w:szCs w:val="24"/>
        </w:rPr>
      </w:pPr>
    </w:p>
    <w:p w:rsidR="005D05BD" w:rsidRPr="00C91338" w:rsidRDefault="00C91338" w:rsidP="00C91338">
      <w:pPr>
        <w:pStyle w:val="NormalWeb"/>
        <w:spacing w:before="0" w:beforeAutospacing="0" w:after="0" w:afterAutospacing="0"/>
        <w:ind w:left="1134"/>
        <w:jc w:val="both"/>
        <w:rPr>
          <w:rFonts w:ascii="Tahoma" w:hAnsi="Tahoma" w:cs="Tahoma"/>
          <w:sz w:val="24"/>
          <w:szCs w:val="24"/>
          <w:lang w:val="en-US"/>
        </w:rPr>
      </w:pPr>
      <w:r w:rsidRPr="00C91338">
        <w:rPr>
          <w:rFonts w:ascii="Tahoma" w:hAnsi="Tahoma" w:cs="Tahoma"/>
          <w:sz w:val="24"/>
          <w:szCs w:val="24"/>
        </w:rPr>
        <w:t>Di sektor Ekonomi Kreatif,  sampai dengan tahun</w:t>
      </w:r>
      <w:r w:rsidR="005D05BD" w:rsidRPr="00C91338">
        <w:rPr>
          <w:rFonts w:ascii="Tahoma" w:hAnsi="Tahoma" w:cs="Tahoma"/>
          <w:sz w:val="24"/>
          <w:szCs w:val="24"/>
        </w:rPr>
        <w:t xml:space="preserve"> </w:t>
      </w:r>
      <w:r w:rsidRPr="00C91338">
        <w:rPr>
          <w:rFonts w:ascii="Tahoma" w:hAnsi="Tahoma" w:cs="Tahoma"/>
          <w:sz w:val="24"/>
          <w:szCs w:val="24"/>
        </w:rPr>
        <w:t xml:space="preserve"> ketiga ini</w:t>
      </w:r>
      <w:r w:rsidR="005D05BD" w:rsidRPr="00C91338">
        <w:rPr>
          <w:rFonts w:ascii="Tahoma" w:hAnsi="Tahoma" w:cs="Tahoma"/>
          <w:sz w:val="24"/>
          <w:szCs w:val="24"/>
        </w:rPr>
        <w:t xml:space="preserve">, pembangunan ekonomi kreatif di Jawa Tengah telah mempunyai 3548 pelaku ekonomi kreatif, 204 komunitas  dan 50 lembaga ekonomi kreatif serta  13 kabupaten/kota ekonomi kreatif, yakni Kota Salatiga, Pekalongan, </w:t>
      </w:r>
      <w:r w:rsidR="005D05BD" w:rsidRPr="00C91338">
        <w:rPr>
          <w:rFonts w:ascii="Tahoma" w:hAnsi="Tahoma" w:cs="Tahoma"/>
          <w:sz w:val="24"/>
          <w:szCs w:val="24"/>
          <w:lang w:val="en-US"/>
        </w:rPr>
        <w:t>Surakarta, Semarang, Kab. Banjarnegara, Pemalang, Karanganyar, Sragen, Grobogan, Wonosobo, Rembang, Magelang dan Batang.</w:t>
      </w:r>
    </w:p>
    <w:p w:rsidR="005D05BD" w:rsidRPr="00C91338" w:rsidRDefault="005D05BD" w:rsidP="005D05BD">
      <w:pPr>
        <w:pStyle w:val="NormalWeb"/>
        <w:spacing w:before="0" w:beforeAutospacing="0"/>
        <w:ind w:left="1134"/>
        <w:jc w:val="both"/>
        <w:rPr>
          <w:rFonts w:ascii="Tahoma" w:hAnsi="Tahoma" w:cs="Tahoma"/>
          <w:sz w:val="24"/>
          <w:szCs w:val="24"/>
          <w:lang w:val="en-US"/>
        </w:rPr>
      </w:pPr>
      <w:r w:rsidRPr="00C91338">
        <w:rPr>
          <w:rFonts w:ascii="Tahoma" w:hAnsi="Tahoma" w:cs="Tahoma"/>
          <w:sz w:val="24"/>
          <w:szCs w:val="24"/>
          <w:lang w:val="en-US"/>
        </w:rPr>
        <w:t xml:space="preserve">Sedangkan untuk sub sektor unggulan ekonomi kreatif di Jawa Tengah, yaitu Kuliner (41,40 %), fashion (18,01%) dan Kriya (15,40 %), sedangkan pertumbuhan tertinggi yaitu pada sub sektor:TV &amp; Radio, Film , Animasi &amp; Video, Seni Pertunjukan dan Desain Komunikasi Visual. </w:t>
      </w:r>
    </w:p>
    <w:p w:rsidR="004172AD" w:rsidRPr="00C91338" w:rsidRDefault="004172AD" w:rsidP="00C91338">
      <w:pPr>
        <w:ind w:left="1134"/>
        <w:jc w:val="both"/>
        <w:rPr>
          <w:rFonts w:ascii="Tahoma" w:hAnsi="Tahoma" w:cs="Tahoma"/>
        </w:rPr>
      </w:pPr>
      <w:r w:rsidRPr="00C91338">
        <w:rPr>
          <w:rFonts w:ascii="Tahoma" w:hAnsi="Tahoma" w:cs="Tahoma"/>
        </w:rPr>
        <w:t>Oleh sebab itu</w:t>
      </w:r>
      <w:r w:rsidR="00C91338" w:rsidRPr="00C91338">
        <w:rPr>
          <w:rFonts w:ascii="Tahoma" w:hAnsi="Tahoma" w:cs="Tahoma"/>
        </w:rPr>
        <w:t>, perlu upaya dan langkah-langkah untuk mencapai target dan tujuan yang telah ditetapkan tersebut baik produk/destinasi pariwisata, pemasaran dan salah satunya adalah pengembangan/penguatan jejaring dan kelembagaan Kepariwisataan dan Ekonomi Kreatif.</w:t>
      </w:r>
    </w:p>
    <w:p w:rsidR="0059674E" w:rsidRPr="00C91338" w:rsidRDefault="0059674E" w:rsidP="00146FD5">
      <w:pPr>
        <w:ind w:left="778" w:hanging="58"/>
        <w:jc w:val="both"/>
        <w:rPr>
          <w:rFonts w:ascii="Tahoma" w:hAnsi="Tahoma" w:cs="Tahoma"/>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C91338" w:rsidRDefault="00C91338" w:rsidP="00146FD5">
      <w:pPr>
        <w:ind w:left="778" w:hanging="58"/>
        <w:jc w:val="both"/>
        <w:rPr>
          <w:rFonts w:ascii="Berlin Sans FB" w:hAnsi="Berlin Sans FB"/>
        </w:rPr>
      </w:pPr>
    </w:p>
    <w:p w:rsidR="00146FD5" w:rsidRPr="00A238D2" w:rsidRDefault="00C4560C" w:rsidP="00C4560C">
      <w:pPr>
        <w:numPr>
          <w:ilvl w:val="0"/>
          <w:numId w:val="45"/>
        </w:numPr>
        <w:ind w:left="851" w:hanging="425"/>
        <w:rPr>
          <w:rFonts w:ascii="Tahoma" w:hAnsi="Tahoma" w:cs="Tahoma"/>
          <w:b/>
          <w:u w:val="single"/>
          <w:lang w:val="sv-SE"/>
        </w:rPr>
      </w:pPr>
      <w:r>
        <w:rPr>
          <w:rFonts w:ascii="Tahoma" w:hAnsi="Tahoma" w:cs="Tahoma"/>
          <w:b/>
          <w:u w:val="single"/>
          <w:lang w:val="sv-SE"/>
        </w:rPr>
        <w:lastRenderedPageBreak/>
        <w:t>Dasar Hukum</w:t>
      </w:r>
    </w:p>
    <w:p w:rsidR="00146FD5" w:rsidRPr="00A238D2" w:rsidRDefault="00146FD5" w:rsidP="00146FD5">
      <w:pPr>
        <w:ind w:left="360"/>
        <w:rPr>
          <w:rFonts w:ascii="Tahoma" w:hAnsi="Tahoma" w:cs="Tahoma"/>
          <w:b/>
          <w:sz w:val="10"/>
          <w:u w:val="single"/>
          <w:lang w:val="sv-SE"/>
        </w:rPr>
      </w:pPr>
    </w:p>
    <w:tbl>
      <w:tblPr>
        <w:tblW w:w="9027" w:type="dxa"/>
        <w:tblInd w:w="720" w:type="dxa"/>
        <w:tblLook w:val="0000"/>
      </w:tblPr>
      <w:tblGrid>
        <w:gridCol w:w="9027"/>
      </w:tblGrid>
      <w:tr w:rsidR="00D40E01" w:rsidRPr="00A238D2" w:rsidTr="00070C86">
        <w:trPr>
          <w:trHeight w:val="677"/>
        </w:trPr>
        <w:tc>
          <w:tcPr>
            <w:tcW w:w="9027" w:type="dxa"/>
          </w:tcPr>
          <w:p w:rsidR="00D40E01" w:rsidRPr="00A238D2" w:rsidRDefault="00D40E01" w:rsidP="00070C86">
            <w:pPr>
              <w:pStyle w:val="BodyTextIndent"/>
              <w:numPr>
                <w:ilvl w:val="0"/>
                <w:numId w:val="30"/>
              </w:numPr>
              <w:ind w:left="473" w:right="-108" w:hanging="425"/>
              <w:jc w:val="both"/>
              <w:rPr>
                <w:rFonts w:ascii="Tahoma" w:hAnsi="Tahoma" w:cs="Tahoma"/>
                <w:lang w:val="id-ID"/>
              </w:rPr>
            </w:pPr>
            <w:r w:rsidRPr="00A238D2">
              <w:rPr>
                <w:rFonts w:ascii="Tahoma" w:hAnsi="Tahoma" w:cs="Tahoma"/>
              </w:rPr>
              <w:t>Undang – Undang Nomor  10 Tahun 1950 tentang Pembentukan Provinsi Jawa Tengah (Himpunan Peraturan-Peraturan Negara Tahun 1950 Halaman 86-92);</w:t>
            </w:r>
          </w:p>
        </w:tc>
      </w:tr>
      <w:tr w:rsidR="00D40E01" w:rsidRPr="00A238D2" w:rsidTr="00070C86">
        <w:trPr>
          <w:trHeight w:val="2240"/>
        </w:trPr>
        <w:tc>
          <w:tcPr>
            <w:tcW w:w="9027" w:type="dxa"/>
          </w:tcPr>
          <w:p w:rsidR="00D0594F" w:rsidRPr="00A238D2" w:rsidRDefault="00D40E01" w:rsidP="00070C86">
            <w:pPr>
              <w:pStyle w:val="BodyText"/>
              <w:numPr>
                <w:ilvl w:val="0"/>
                <w:numId w:val="30"/>
              </w:numPr>
              <w:ind w:left="473" w:hanging="425"/>
              <w:jc w:val="both"/>
              <w:rPr>
                <w:rFonts w:ascii="Tahoma" w:hAnsi="Tahoma" w:cs="Tahoma"/>
                <w:sz w:val="8"/>
                <w:szCs w:val="8"/>
              </w:rPr>
            </w:pPr>
            <w:r w:rsidRPr="00A238D2">
              <w:rPr>
                <w:rFonts w:ascii="Tahoma" w:hAnsi="Tahoma" w:cs="Tahoma"/>
              </w:rPr>
              <w:t>Undang-Undang Nomor 32  Tahun 2004 tentang Pemerintah Daerah (Lembaran Negara Republik Indonesia Tahun 2004 Nomor 125, Tambahan  Lembaran Negara Republik Indonesia Nomor 4437 sebagaimana telah diubah beberapa kali terakhir dengan Undang-Undang Nomor 12 Tahun 2008 tentang Perubahan Kedua Atas  Undang-Undang Nomor 32  Tahun 2004 tentang Pemerintah Daerah (Lembaran Negara Republik Indonesia Tahun 2008 Nomor 59, Tambahan  Lembaran Negara Republik Indonesia Nomor 4844;</w:t>
            </w:r>
          </w:p>
        </w:tc>
      </w:tr>
      <w:tr w:rsidR="00D40E01" w:rsidRPr="00A238D2" w:rsidTr="00070C86">
        <w:tc>
          <w:tcPr>
            <w:tcW w:w="9027" w:type="dxa"/>
          </w:tcPr>
          <w:p w:rsidR="00D40E01" w:rsidRPr="00A238D2" w:rsidRDefault="00D40E01" w:rsidP="00070C86">
            <w:pPr>
              <w:pStyle w:val="BodyTextIndent"/>
              <w:numPr>
                <w:ilvl w:val="0"/>
                <w:numId w:val="30"/>
              </w:numPr>
              <w:ind w:left="473" w:right="-108" w:hanging="425"/>
              <w:jc w:val="both"/>
              <w:rPr>
                <w:rFonts w:ascii="Tahoma" w:hAnsi="Tahoma" w:cs="Tahoma"/>
                <w:sz w:val="8"/>
                <w:szCs w:val="8"/>
              </w:rPr>
            </w:pPr>
            <w:r w:rsidRPr="00A238D2">
              <w:rPr>
                <w:rFonts w:ascii="Tahoma" w:hAnsi="Tahoma" w:cs="Tahoma"/>
              </w:rPr>
              <w:t>Undang – Undang Nomor  10 Tahun 2009 tentang Kepariwisataan (Lembaran Negara Republik Indonesia Tahun 2009 Nomor 11);</w:t>
            </w:r>
          </w:p>
        </w:tc>
      </w:tr>
      <w:tr w:rsidR="00D40E01" w:rsidRPr="00A238D2" w:rsidTr="00070C86">
        <w:tc>
          <w:tcPr>
            <w:tcW w:w="9027" w:type="dxa"/>
          </w:tcPr>
          <w:p w:rsidR="00C60CD5" w:rsidRPr="00A36A2F" w:rsidRDefault="00A238D2" w:rsidP="00070C86">
            <w:pPr>
              <w:pStyle w:val="BodyTextIndent"/>
              <w:numPr>
                <w:ilvl w:val="0"/>
                <w:numId w:val="30"/>
              </w:numPr>
              <w:ind w:left="473" w:right="-108" w:hanging="425"/>
              <w:jc w:val="both"/>
              <w:rPr>
                <w:rFonts w:ascii="Tahoma" w:hAnsi="Tahoma" w:cs="Tahoma"/>
                <w:sz w:val="8"/>
                <w:szCs w:val="8"/>
                <w:lang w:val="it-IT"/>
              </w:rPr>
            </w:pPr>
            <w:r w:rsidRPr="00A238D2">
              <w:rPr>
                <w:rFonts w:ascii="Tahoma" w:hAnsi="Tahoma" w:cs="Tahoma"/>
                <w:color w:val="000000"/>
                <w:szCs w:val="28"/>
              </w:rPr>
              <w:t xml:space="preserve">Peraturan Pemerintah </w:t>
            </w:r>
            <w:r w:rsidR="00A36A2F">
              <w:rPr>
                <w:rFonts w:ascii="Tahoma" w:hAnsi="Tahoma" w:cs="Tahoma"/>
                <w:color w:val="000000"/>
                <w:szCs w:val="28"/>
              </w:rPr>
              <w:t xml:space="preserve">Republik Indonesia </w:t>
            </w:r>
            <w:r w:rsidR="009F3158">
              <w:rPr>
                <w:rFonts w:ascii="Tahoma" w:hAnsi="Tahoma" w:cs="Tahoma"/>
                <w:color w:val="000000"/>
                <w:szCs w:val="28"/>
              </w:rPr>
              <w:t xml:space="preserve"> </w:t>
            </w:r>
            <w:r w:rsidRPr="00A238D2">
              <w:rPr>
                <w:rFonts w:ascii="Tahoma" w:hAnsi="Tahoma" w:cs="Tahoma"/>
                <w:color w:val="000000"/>
                <w:szCs w:val="28"/>
              </w:rPr>
              <w:t>Nomor 50 Tahun 2007 tentang Tata Cara Pelaksanaan Kerja Sama Daerah (Lembaran Negara Republik Indonesia Tahun 2007 Nomor 112, Tambahan Lembaran Negara Republik Indonesia Nomor 4761);</w:t>
            </w:r>
          </w:p>
          <w:p w:rsidR="00A36A2F" w:rsidRPr="00A238D2" w:rsidRDefault="00A36A2F" w:rsidP="00070C86">
            <w:pPr>
              <w:pStyle w:val="BodyTextIndent"/>
              <w:numPr>
                <w:ilvl w:val="0"/>
                <w:numId w:val="30"/>
              </w:numPr>
              <w:ind w:left="473" w:right="-108" w:hanging="425"/>
              <w:jc w:val="both"/>
              <w:rPr>
                <w:rFonts w:ascii="Tahoma" w:hAnsi="Tahoma" w:cs="Tahoma"/>
                <w:sz w:val="8"/>
                <w:szCs w:val="8"/>
                <w:lang w:val="it-IT"/>
              </w:rPr>
            </w:pPr>
            <w:r>
              <w:rPr>
                <w:rFonts w:ascii="Tahoma" w:hAnsi="Tahoma" w:cs="Tahoma"/>
                <w:color w:val="000000"/>
                <w:szCs w:val="28"/>
              </w:rPr>
              <w:t>Peraturan Pemerintah Republik Indonesia No 28 Tahun 2018 tentang Kerja Sama Daerah;</w:t>
            </w:r>
          </w:p>
        </w:tc>
      </w:tr>
      <w:tr w:rsidR="00D40E01" w:rsidRPr="00A238D2" w:rsidTr="00070C86">
        <w:tc>
          <w:tcPr>
            <w:tcW w:w="9027" w:type="dxa"/>
          </w:tcPr>
          <w:p w:rsidR="00D40E01" w:rsidRPr="00A238D2" w:rsidRDefault="00A238D2" w:rsidP="00070C86">
            <w:pPr>
              <w:pStyle w:val="BodyTextIndent"/>
              <w:numPr>
                <w:ilvl w:val="0"/>
                <w:numId w:val="30"/>
              </w:numPr>
              <w:ind w:left="473" w:right="-108" w:hanging="425"/>
              <w:jc w:val="both"/>
              <w:rPr>
                <w:rFonts w:ascii="Tahoma" w:hAnsi="Tahoma" w:cs="Tahoma"/>
                <w:sz w:val="8"/>
                <w:szCs w:val="8"/>
                <w:lang w:val="sv-SE"/>
              </w:rPr>
            </w:pPr>
            <w:r w:rsidRPr="00A238D2">
              <w:rPr>
                <w:rFonts w:ascii="Tahoma" w:hAnsi="Tahoma" w:cs="Tahoma"/>
                <w:lang w:val="sv-SE"/>
              </w:rPr>
              <w:t>Peraturan Presiden Nomor 58 Tahun 2005 tentang Pengelolaan Keuangan Daerah (Lembaran Negara Republik Indonesia Tahun 2005 Nomor 140, Tambahan Lembaran Negara Republik Indonesia Nomor 4578);</w:t>
            </w:r>
          </w:p>
        </w:tc>
      </w:tr>
      <w:tr w:rsidR="00D40E01" w:rsidRPr="00A238D2" w:rsidTr="00070C86">
        <w:tc>
          <w:tcPr>
            <w:tcW w:w="9027" w:type="dxa"/>
          </w:tcPr>
          <w:p w:rsidR="00D40E01" w:rsidRPr="00A238D2" w:rsidRDefault="00A238D2" w:rsidP="00070C86">
            <w:pPr>
              <w:pStyle w:val="BodyTextIndent"/>
              <w:numPr>
                <w:ilvl w:val="0"/>
                <w:numId w:val="30"/>
              </w:numPr>
              <w:ind w:left="473" w:right="-108" w:hanging="425"/>
              <w:jc w:val="both"/>
              <w:rPr>
                <w:rFonts w:ascii="Tahoma" w:hAnsi="Tahoma" w:cs="Tahoma"/>
                <w:sz w:val="8"/>
                <w:szCs w:val="8"/>
                <w:lang w:val="sv-SE"/>
              </w:rPr>
            </w:pPr>
            <w:r w:rsidRPr="00A238D2">
              <w:rPr>
                <w:rFonts w:ascii="Tahoma" w:hAnsi="Tahoma" w:cs="Tahoma"/>
              </w:rPr>
              <w:t>Peraturan Menteri Dalam Negeri Nomor 13 Tahun 2006 tentang Pedoman Pengelolaan Keuangan Daerah;</w:t>
            </w:r>
          </w:p>
        </w:tc>
      </w:tr>
      <w:tr w:rsidR="00D40E01" w:rsidRPr="00A238D2" w:rsidTr="00070C86">
        <w:tc>
          <w:tcPr>
            <w:tcW w:w="9027" w:type="dxa"/>
          </w:tcPr>
          <w:p w:rsidR="00D40E01" w:rsidRPr="00A238D2" w:rsidRDefault="00A238D2" w:rsidP="00070C86">
            <w:pPr>
              <w:pStyle w:val="BodyText"/>
              <w:numPr>
                <w:ilvl w:val="0"/>
                <w:numId w:val="30"/>
              </w:numPr>
              <w:ind w:left="473" w:right="-108" w:hanging="425"/>
              <w:jc w:val="both"/>
              <w:rPr>
                <w:rFonts w:ascii="Tahoma" w:hAnsi="Tahoma" w:cs="Tahoma"/>
                <w:sz w:val="8"/>
                <w:szCs w:val="8"/>
                <w:lang w:val="it-IT"/>
              </w:rPr>
            </w:pPr>
            <w:r w:rsidRPr="00A238D2">
              <w:rPr>
                <w:rFonts w:ascii="Tahoma" w:hAnsi="Tahoma" w:cs="Tahoma"/>
                <w:lang w:val="it-IT"/>
              </w:rPr>
              <w:t>Peraturan Daerah Provinsi Jawa Tengah Nomor 10 Tahun 2012 tentang Rencana Induk Pembangunan Kepariwisataan Provinsi Jateng 2012-2027 (Lembaran Daerah Provinsi Jawa Tengah Tahun 2012 Nomor 10);</w:t>
            </w:r>
          </w:p>
        </w:tc>
      </w:tr>
      <w:tr w:rsidR="00D40E01" w:rsidRPr="00A238D2" w:rsidTr="00070C86">
        <w:tc>
          <w:tcPr>
            <w:tcW w:w="9027" w:type="dxa"/>
          </w:tcPr>
          <w:p w:rsidR="00D40E01" w:rsidRPr="00CD2B77" w:rsidRDefault="00D40E01" w:rsidP="00CD2B77">
            <w:pPr>
              <w:pStyle w:val="BodyText"/>
              <w:ind w:left="473" w:right="-108"/>
              <w:jc w:val="both"/>
              <w:rPr>
                <w:rFonts w:ascii="Tahoma" w:hAnsi="Tahoma" w:cs="Tahoma"/>
                <w:sz w:val="2"/>
                <w:szCs w:val="16"/>
                <w:lang w:val="it-IT"/>
              </w:rPr>
            </w:pPr>
          </w:p>
        </w:tc>
      </w:tr>
      <w:tr w:rsidR="00D40E01" w:rsidRPr="006B5201" w:rsidTr="00070C86">
        <w:tc>
          <w:tcPr>
            <w:tcW w:w="9027" w:type="dxa"/>
          </w:tcPr>
          <w:p w:rsidR="00D40E01" w:rsidRPr="006B5201" w:rsidRDefault="00D40E01" w:rsidP="00070C86">
            <w:pPr>
              <w:pStyle w:val="BodyText"/>
              <w:numPr>
                <w:ilvl w:val="0"/>
                <w:numId w:val="30"/>
              </w:numPr>
              <w:ind w:left="473" w:right="-108" w:hanging="425"/>
              <w:jc w:val="both"/>
              <w:rPr>
                <w:rFonts w:ascii="Arial" w:hAnsi="Arial" w:cs="Arial"/>
                <w:sz w:val="16"/>
                <w:szCs w:val="16"/>
                <w:lang w:val="it-IT"/>
              </w:rPr>
            </w:pPr>
            <w:r w:rsidRPr="003F7E17">
              <w:rPr>
                <w:rFonts w:ascii="Arial" w:hAnsi="Arial" w:cs="Arial"/>
                <w:lang w:val="it-IT"/>
              </w:rPr>
              <w:t xml:space="preserve">Peraturan Gubernur Jawa Tengah Nomor </w:t>
            </w:r>
            <w:r>
              <w:rPr>
                <w:rFonts w:ascii="Arial" w:hAnsi="Arial" w:cs="Arial"/>
                <w:lang w:val="it-IT"/>
              </w:rPr>
              <w:t>73</w:t>
            </w:r>
            <w:r w:rsidRPr="003F7E17">
              <w:rPr>
                <w:rFonts w:ascii="Arial" w:hAnsi="Arial" w:cs="Arial"/>
                <w:lang w:val="it-IT"/>
              </w:rPr>
              <w:t xml:space="preserve"> Tahun 20</w:t>
            </w:r>
            <w:r>
              <w:rPr>
                <w:rFonts w:ascii="Arial" w:hAnsi="Arial" w:cs="Arial"/>
                <w:lang w:val="it-IT"/>
              </w:rPr>
              <w:t>16</w:t>
            </w:r>
            <w:r w:rsidRPr="003F7E17">
              <w:rPr>
                <w:rFonts w:ascii="Arial" w:hAnsi="Arial" w:cs="Arial"/>
                <w:lang w:val="it-IT"/>
              </w:rPr>
              <w:t xml:space="preserve"> tentang </w:t>
            </w:r>
            <w:r>
              <w:rPr>
                <w:rFonts w:ascii="Arial" w:hAnsi="Arial" w:cs="Arial"/>
                <w:lang w:val="it-IT"/>
              </w:rPr>
              <w:t>Organisasi dan Tata Kerja Dinas Kebudayaan, Olahraga  dan Pariwisata Provinsi Jawa Tengah</w:t>
            </w:r>
            <w:r w:rsidRPr="003F7E17">
              <w:rPr>
                <w:rFonts w:ascii="Arial" w:hAnsi="Arial" w:cs="Arial"/>
                <w:lang w:val="it-IT"/>
              </w:rPr>
              <w:t>;</w:t>
            </w:r>
          </w:p>
        </w:tc>
      </w:tr>
      <w:tr w:rsidR="00670AFE" w:rsidRPr="006B5201" w:rsidTr="00070C86">
        <w:tc>
          <w:tcPr>
            <w:tcW w:w="9027" w:type="dxa"/>
          </w:tcPr>
          <w:p w:rsidR="00670AFE" w:rsidRPr="00EB0F05" w:rsidRDefault="00670AFE" w:rsidP="00070C86">
            <w:pPr>
              <w:pStyle w:val="ListParagraph"/>
              <w:numPr>
                <w:ilvl w:val="0"/>
                <w:numId w:val="30"/>
              </w:numPr>
              <w:ind w:left="473" w:right="-108" w:hanging="425"/>
              <w:contextualSpacing/>
              <w:jc w:val="both"/>
              <w:rPr>
                <w:rFonts w:ascii="Arial" w:hAnsi="Arial" w:cs="Arial"/>
                <w:lang w:val="it-IT"/>
              </w:rPr>
            </w:pPr>
            <w:r>
              <w:rPr>
                <w:rFonts w:ascii="Tahoma" w:hAnsi="Tahoma" w:cs="Tahoma"/>
              </w:rPr>
              <w:t>Peraturan daerah Provinsi Jawa Tengah Nomor 6 tahun 2016 tentang Pembentukan Peraturan Daerah Provinsi Jawa Tengah tahun2016 nomor 6 , tambahan Lembaran daerah Provinsi Jawa Tengah Nomor 83 );</w:t>
            </w:r>
          </w:p>
          <w:p w:rsidR="00EB0F05" w:rsidRPr="003F7E17" w:rsidRDefault="00EB0F05" w:rsidP="00070C86">
            <w:pPr>
              <w:pStyle w:val="ListParagraph"/>
              <w:ind w:left="473" w:right="-108"/>
              <w:contextualSpacing/>
              <w:jc w:val="both"/>
              <w:rPr>
                <w:rFonts w:ascii="Arial" w:hAnsi="Arial" w:cs="Arial"/>
                <w:lang w:val="it-IT"/>
              </w:rPr>
            </w:pPr>
          </w:p>
        </w:tc>
      </w:tr>
      <w:tr w:rsidR="00670AFE" w:rsidRPr="006B5201" w:rsidTr="00070C86">
        <w:tc>
          <w:tcPr>
            <w:tcW w:w="9027" w:type="dxa"/>
          </w:tcPr>
          <w:p w:rsidR="00670AFE" w:rsidRPr="006B5201" w:rsidRDefault="00670AFE" w:rsidP="00070C86">
            <w:pPr>
              <w:pStyle w:val="ListParagraph"/>
              <w:numPr>
                <w:ilvl w:val="0"/>
                <w:numId w:val="30"/>
              </w:numPr>
              <w:ind w:left="473" w:right="-108" w:hanging="425"/>
              <w:contextualSpacing/>
              <w:jc w:val="both"/>
              <w:rPr>
                <w:rFonts w:ascii="Arial" w:hAnsi="Arial" w:cs="Arial"/>
                <w:sz w:val="16"/>
                <w:szCs w:val="16"/>
                <w:lang w:val="it-IT"/>
              </w:rPr>
            </w:pPr>
            <w:r>
              <w:rPr>
                <w:rFonts w:ascii="Tahoma" w:hAnsi="Tahoma" w:cs="Tahoma"/>
              </w:rPr>
              <w:t xml:space="preserve">Peraturan Daerah Provinsi jawa Tengah Nomor 9 Tahun 2016 tentang Pembentukan </w:t>
            </w:r>
            <w:r w:rsidR="00070C86">
              <w:rPr>
                <w:rFonts w:ascii="Tahoma" w:hAnsi="Tahoma" w:cs="Tahoma"/>
              </w:rPr>
              <w:t xml:space="preserve">  </w:t>
            </w:r>
            <w:r>
              <w:rPr>
                <w:rFonts w:ascii="Tahoma" w:hAnsi="Tahoma" w:cs="Tahoma"/>
              </w:rPr>
              <w:t xml:space="preserve">dan </w:t>
            </w:r>
            <w:r w:rsidR="00070C86">
              <w:rPr>
                <w:rFonts w:ascii="Tahoma" w:hAnsi="Tahoma" w:cs="Tahoma"/>
              </w:rPr>
              <w:t xml:space="preserve">  </w:t>
            </w:r>
            <w:r>
              <w:rPr>
                <w:rFonts w:ascii="Tahoma" w:hAnsi="Tahoma" w:cs="Tahoma"/>
              </w:rPr>
              <w:t xml:space="preserve">Susunan </w:t>
            </w:r>
            <w:r w:rsidR="00070C86">
              <w:rPr>
                <w:rFonts w:ascii="Tahoma" w:hAnsi="Tahoma" w:cs="Tahoma"/>
              </w:rPr>
              <w:t xml:space="preserve">  </w:t>
            </w:r>
            <w:r>
              <w:rPr>
                <w:rFonts w:ascii="Tahoma" w:hAnsi="Tahoma" w:cs="Tahoma"/>
              </w:rPr>
              <w:t>Perangkat</w:t>
            </w:r>
            <w:r w:rsidR="00070C86">
              <w:rPr>
                <w:rFonts w:ascii="Tahoma" w:hAnsi="Tahoma" w:cs="Tahoma"/>
              </w:rPr>
              <w:t xml:space="preserve">     D</w:t>
            </w:r>
            <w:r>
              <w:rPr>
                <w:rFonts w:ascii="Tahoma" w:hAnsi="Tahoma" w:cs="Tahoma"/>
              </w:rPr>
              <w:t xml:space="preserve">aerah </w:t>
            </w:r>
            <w:r w:rsidR="00070C86">
              <w:rPr>
                <w:rFonts w:ascii="Tahoma" w:hAnsi="Tahoma" w:cs="Tahoma"/>
              </w:rPr>
              <w:t xml:space="preserve">  </w:t>
            </w:r>
            <w:r>
              <w:rPr>
                <w:rFonts w:ascii="Tahoma" w:hAnsi="Tahoma" w:cs="Tahoma"/>
              </w:rPr>
              <w:t>Provinsi Jawa Tengah</w:t>
            </w:r>
            <w:r w:rsidR="00070C86">
              <w:rPr>
                <w:rFonts w:ascii="Tahoma" w:hAnsi="Tahoma" w:cs="Tahoma"/>
              </w:rPr>
              <w:t xml:space="preserve">  </w:t>
            </w:r>
            <w:r>
              <w:rPr>
                <w:rFonts w:ascii="Tahoma" w:hAnsi="Tahoma" w:cs="Tahoma"/>
              </w:rPr>
              <w:t xml:space="preserve"> ( Lembaran Daerah Provinsi Jawa Tengah tahun 2016 Nomor 9, tambahan Lembaran daerah Provinsi Jawa Tengah Nomor 85 )</w:t>
            </w:r>
          </w:p>
        </w:tc>
      </w:tr>
    </w:tbl>
    <w:p w:rsidR="00146FD5" w:rsidRDefault="00146FD5" w:rsidP="00070C86">
      <w:pPr>
        <w:ind w:left="1368" w:hanging="702"/>
        <w:jc w:val="both"/>
        <w:rPr>
          <w:rFonts w:ascii="Berlin Sans FB" w:hAnsi="Berlin Sans FB" w:cs="Tahoma"/>
          <w:lang w:val="id-ID"/>
        </w:rPr>
      </w:pPr>
    </w:p>
    <w:p w:rsidR="00C4560C" w:rsidRDefault="00C4560C" w:rsidP="00070C86">
      <w:pPr>
        <w:spacing w:line="360" w:lineRule="auto"/>
        <w:ind w:left="513" w:hanging="513"/>
        <w:jc w:val="both"/>
        <w:rPr>
          <w:rFonts w:ascii="Tahoma" w:hAnsi="Tahoma" w:cs="Tahoma"/>
          <w:b/>
          <w:bCs/>
          <w:lang w:val="fi-FI"/>
        </w:rPr>
      </w:pPr>
      <w:r>
        <w:rPr>
          <w:rFonts w:ascii="Tahoma" w:hAnsi="Tahoma" w:cs="Tahoma"/>
          <w:b/>
          <w:bCs/>
          <w:lang w:val="fi-FI"/>
        </w:rPr>
        <w:t>B</w:t>
      </w:r>
      <w:r w:rsidR="00146FD5" w:rsidRPr="007747B7">
        <w:rPr>
          <w:rFonts w:ascii="Tahoma" w:hAnsi="Tahoma" w:cs="Tahoma"/>
          <w:b/>
          <w:bCs/>
          <w:lang w:val="fi-FI"/>
        </w:rPr>
        <w:t>.</w:t>
      </w:r>
      <w:r w:rsidR="00146FD5" w:rsidRPr="007747B7">
        <w:rPr>
          <w:rFonts w:ascii="Tahoma" w:hAnsi="Tahoma" w:cs="Tahoma"/>
          <w:b/>
          <w:bCs/>
          <w:lang w:val="fi-FI"/>
        </w:rPr>
        <w:tab/>
      </w:r>
      <w:r w:rsidR="00146FD5" w:rsidRPr="00C4560C">
        <w:rPr>
          <w:rFonts w:ascii="Tahoma" w:hAnsi="Tahoma" w:cs="Tahoma"/>
          <w:b/>
          <w:bCs/>
          <w:lang w:val="fi-FI"/>
        </w:rPr>
        <w:t>MAKSUD DAN TUJUAN</w:t>
      </w:r>
    </w:p>
    <w:p w:rsidR="00C4560C" w:rsidRDefault="00146FD5" w:rsidP="00070C86">
      <w:pPr>
        <w:spacing w:line="360" w:lineRule="auto"/>
        <w:ind w:left="1134" w:hanging="567"/>
        <w:jc w:val="both"/>
        <w:rPr>
          <w:rFonts w:ascii="Tahoma" w:hAnsi="Tahoma" w:cs="Tahoma"/>
          <w:b/>
          <w:lang w:val="fi-FI"/>
        </w:rPr>
      </w:pPr>
      <w:r w:rsidRPr="007747B7">
        <w:rPr>
          <w:rFonts w:ascii="Tahoma" w:hAnsi="Tahoma" w:cs="Tahoma"/>
          <w:b/>
          <w:lang w:val="fi-FI"/>
        </w:rPr>
        <w:t>1.</w:t>
      </w:r>
      <w:r w:rsidRPr="007747B7">
        <w:rPr>
          <w:rFonts w:ascii="Tahoma" w:hAnsi="Tahoma" w:cs="Tahoma"/>
          <w:b/>
          <w:lang w:val="fi-FI"/>
        </w:rPr>
        <w:tab/>
        <w:t>M</w:t>
      </w:r>
      <w:r w:rsidR="00C4560C">
        <w:rPr>
          <w:rFonts w:ascii="Tahoma" w:hAnsi="Tahoma" w:cs="Tahoma"/>
          <w:b/>
          <w:lang w:val="fi-FI"/>
        </w:rPr>
        <w:t>aksud</w:t>
      </w:r>
    </w:p>
    <w:p w:rsidR="00D0594F" w:rsidRDefault="009F3158" w:rsidP="009F3158">
      <w:pPr>
        <w:ind w:left="1560" w:hanging="426"/>
        <w:jc w:val="both"/>
        <w:rPr>
          <w:rFonts w:ascii="Tahoma" w:hAnsi="Tahoma" w:cs="Tahoma"/>
          <w:szCs w:val="22"/>
        </w:rPr>
      </w:pPr>
      <w:r w:rsidRPr="009F3158">
        <w:rPr>
          <w:rFonts w:ascii="Tahoma" w:hAnsi="Tahoma" w:cs="Tahoma"/>
          <w:lang w:val="fi-FI"/>
        </w:rPr>
        <w:t>a.</w:t>
      </w:r>
      <w:r>
        <w:rPr>
          <w:rFonts w:ascii="Tahoma" w:hAnsi="Tahoma" w:cs="Tahoma"/>
          <w:b/>
          <w:lang w:val="fi-FI"/>
        </w:rPr>
        <w:tab/>
      </w:r>
      <w:r w:rsidR="00D0594F">
        <w:rPr>
          <w:rFonts w:ascii="Tahoma" w:hAnsi="Tahoma" w:cs="Tahoma"/>
          <w:szCs w:val="22"/>
        </w:rPr>
        <w:t>Membangun Kemitraan</w:t>
      </w:r>
      <w:r>
        <w:rPr>
          <w:rFonts w:ascii="Tahoma" w:hAnsi="Tahoma" w:cs="Tahoma"/>
          <w:szCs w:val="22"/>
        </w:rPr>
        <w:t>,</w:t>
      </w:r>
      <w:r w:rsidR="00D0594F">
        <w:rPr>
          <w:rFonts w:ascii="Tahoma" w:hAnsi="Tahoma" w:cs="Tahoma"/>
          <w:szCs w:val="22"/>
        </w:rPr>
        <w:t xml:space="preserve"> Jejaring</w:t>
      </w:r>
      <w:r>
        <w:rPr>
          <w:rFonts w:ascii="Tahoma" w:hAnsi="Tahoma" w:cs="Tahoma"/>
          <w:szCs w:val="22"/>
        </w:rPr>
        <w:t xml:space="preserve"> dan perluasan kerja sama daerah </w:t>
      </w:r>
      <w:r w:rsidR="00D0594F">
        <w:rPr>
          <w:rFonts w:ascii="Tahoma" w:hAnsi="Tahoma" w:cs="Tahoma"/>
          <w:szCs w:val="22"/>
        </w:rPr>
        <w:t xml:space="preserve">dalam pembangunan </w:t>
      </w:r>
      <w:r>
        <w:rPr>
          <w:rFonts w:ascii="Tahoma" w:hAnsi="Tahoma" w:cs="Tahoma"/>
          <w:szCs w:val="22"/>
        </w:rPr>
        <w:t>ke</w:t>
      </w:r>
      <w:r w:rsidR="00D0594F">
        <w:rPr>
          <w:rFonts w:ascii="Tahoma" w:hAnsi="Tahoma" w:cs="Tahoma"/>
          <w:szCs w:val="22"/>
        </w:rPr>
        <w:t>pariwisata</w:t>
      </w:r>
      <w:r>
        <w:rPr>
          <w:rFonts w:ascii="Tahoma" w:hAnsi="Tahoma" w:cs="Tahoma"/>
          <w:szCs w:val="22"/>
        </w:rPr>
        <w:t>an</w:t>
      </w:r>
      <w:r w:rsidR="00D0594F">
        <w:rPr>
          <w:rFonts w:ascii="Tahoma" w:hAnsi="Tahoma" w:cs="Tahoma"/>
          <w:szCs w:val="22"/>
        </w:rPr>
        <w:t xml:space="preserve"> dan ekonomi kreatif antar </w:t>
      </w:r>
      <w:r>
        <w:rPr>
          <w:rFonts w:ascii="Tahoma" w:hAnsi="Tahoma" w:cs="Tahoma"/>
          <w:szCs w:val="22"/>
        </w:rPr>
        <w:t xml:space="preserve">pemerintah </w:t>
      </w:r>
      <w:r w:rsidR="00D0594F">
        <w:rPr>
          <w:rFonts w:ascii="Tahoma" w:hAnsi="Tahoma" w:cs="Tahoma"/>
          <w:szCs w:val="22"/>
        </w:rPr>
        <w:t>provinsi</w:t>
      </w:r>
      <w:r>
        <w:rPr>
          <w:rFonts w:ascii="Tahoma" w:hAnsi="Tahoma" w:cs="Tahoma"/>
          <w:szCs w:val="22"/>
        </w:rPr>
        <w:t>, lembaga, swasta  dan antar pelaku pariwisata, lembaga masyarakat dan akademisi/perguruan tinggi.</w:t>
      </w:r>
    </w:p>
    <w:p w:rsidR="009F3158" w:rsidRDefault="009F3158" w:rsidP="009F3158">
      <w:pPr>
        <w:ind w:left="1560" w:hanging="426"/>
        <w:jc w:val="both"/>
        <w:rPr>
          <w:rFonts w:ascii="Tahoma" w:hAnsi="Tahoma" w:cs="Tahoma"/>
          <w:szCs w:val="22"/>
        </w:rPr>
      </w:pPr>
    </w:p>
    <w:p w:rsidR="009F3158" w:rsidRDefault="009F3158" w:rsidP="009F3158">
      <w:pPr>
        <w:ind w:left="1560" w:hanging="426"/>
        <w:jc w:val="both"/>
        <w:rPr>
          <w:rFonts w:ascii="Tahoma" w:hAnsi="Tahoma" w:cs="Tahoma"/>
          <w:szCs w:val="22"/>
        </w:rPr>
      </w:pPr>
    </w:p>
    <w:p w:rsidR="009F3158" w:rsidRDefault="009F3158" w:rsidP="009F3158">
      <w:pPr>
        <w:ind w:left="1560" w:hanging="426"/>
        <w:jc w:val="both"/>
        <w:rPr>
          <w:rFonts w:ascii="Tahoma" w:hAnsi="Tahoma" w:cs="Tahoma"/>
          <w:szCs w:val="22"/>
        </w:rPr>
      </w:pPr>
    </w:p>
    <w:p w:rsidR="00225026" w:rsidRDefault="00D0594F" w:rsidP="00346C63">
      <w:pPr>
        <w:pStyle w:val="ListParagraph"/>
        <w:ind w:left="1560" w:hanging="426"/>
        <w:jc w:val="both"/>
        <w:rPr>
          <w:rFonts w:ascii="Tahoma" w:hAnsi="Tahoma" w:cs="Tahoma"/>
          <w:szCs w:val="22"/>
        </w:rPr>
      </w:pPr>
      <w:r>
        <w:rPr>
          <w:rFonts w:ascii="Tahoma" w:hAnsi="Tahoma" w:cs="Tahoma"/>
          <w:szCs w:val="22"/>
        </w:rPr>
        <w:lastRenderedPageBreak/>
        <w:t>b.</w:t>
      </w:r>
      <w:r>
        <w:rPr>
          <w:rFonts w:ascii="Tahoma" w:hAnsi="Tahoma" w:cs="Tahoma"/>
          <w:szCs w:val="22"/>
        </w:rPr>
        <w:tab/>
      </w:r>
      <w:r w:rsidR="00346C63">
        <w:rPr>
          <w:rFonts w:ascii="Tahoma" w:hAnsi="Tahoma" w:cs="Tahoma"/>
          <w:szCs w:val="22"/>
        </w:rPr>
        <w:t>Meningkatkan kualitas sumber daya manusia dalam pembangunan pariwisata melalui Pembinaan, Aresiasi dan Peningkatan Kelompok Sadar Wisata, Klaster Pariwisata dan lembaga masyarakat pariwisata lainnya</w:t>
      </w:r>
      <w:r w:rsidR="00225026" w:rsidRPr="00225026">
        <w:rPr>
          <w:rFonts w:ascii="Tahoma" w:hAnsi="Tahoma" w:cs="Tahoma"/>
          <w:szCs w:val="22"/>
        </w:rPr>
        <w:t>;</w:t>
      </w:r>
    </w:p>
    <w:p w:rsidR="00346C63" w:rsidRPr="00607FDB" w:rsidRDefault="00346C63" w:rsidP="00346C63">
      <w:pPr>
        <w:pStyle w:val="ListParagraph"/>
        <w:ind w:left="1560" w:hanging="426"/>
        <w:jc w:val="both"/>
        <w:rPr>
          <w:rFonts w:ascii="Tahoma" w:hAnsi="Tahoma" w:cs="Tahoma"/>
          <w:sz w:val="20"/>
          <w:szCs w:val="22"/>
        </w:rPr>
      </w:pPr>
    </w:p>
    <w:p w:rsidR="00225026" w:rsidRDefault="00346C63" w:rsidP="00607FDB">
      <w:pPr>
        <w:pStyle w:val="ListParagraph"/>
        <w:ind w:left="1560" w:hanging="426"/>
        <w:jc w:val="both"/>
        <w:rPr>
          <w:rFonts w:ascii="Tahoma" w:hAnsi="Tahoma" w:cs="Tahoma"/>
          <w:szCs w:val="22"/>
        </w:rPr>
      </w:pPr>
      <w:r>
        <w:rPr>
          <w:rFonts w:ascii="Tahoma" w:hAnsi="Tahoma" w:cs="Tahoma"/>
          <w:szCs w:val="22"/>
        </w:rPr>
        <w:t>c</w:t>
      </w:r>
      <w:r w:rsidR="00225026" w:rsidRPr="00225026">
        <w:rPr>
          <w:rFonts w:ascii="Tahoma" w:hAnsi="Tahoma" w:cs="Tahoma"/>
          <w:szCs w:val="22"/>
        </w:rPr>
        <w:t>.</w:t>
      </w:r>
      <w:r w:rsidR="00225026" w:rsidRPr="00225026">
        <w:rPr>
          <w:rFonts w:ascii="Tahoma" w:hAnsi="Tahoma" w:cs="Tahoma"/>
          <w:szCs w:val="22"/>
        </w:rPr>
        <w:tab/>
      </w:r>
      <w:r w:rsidR="00D0594F">
        <w:rPr>
          <w:rFonts w:ascii="Tahoma" w:hAnsi="Tahoma" w:cs="Tahoma"/>
          <w:szCs w:val="22"/>
        </w:rPr>
        <w:t xml:space="preserve">Mengembangkan </w:t>
      </w:r>
      <w:r w:rsidR="0064284B">
        <w:rPr>
          <w:rFonts w:ascii="Tahoma" w:hAnsi="Tahoma" w:cs="Tahoma"/>
          <w:szCs w:val="22"/>
        </w:rPr>
        <w:t>sinergitas,</w:t>
      </w:r>
      <w:r w:rsidR="00607FDB">
        <w:rPr>
          <w:rFonts w:ascii="Tahoma" w:hAnsi="Tahoma" w:cs="Tahoma"/>
          <w:szCs w:val="22"/>
        </w:rPr>
        <w:t xml:space="preserve"> kolaborasi dan harmonisasi pro</w:t>
      </w:r>
      <w:r w:rsidR="0064284B">
        <w:rPr>
          <w:rFonts w:ascii="Tahoma" w:hAnsi="Tahoma" w:cs="Tahoma"/>
          <w:szCs w:val="22"/>
        </w:rPr>
        <w:t>gam pembangunan kepariwisataan dan ekonomi kreatif antara akademisi, swasta/business, pemerintah/government</w:t>
      </w:r>
      <w:r w:rsidR="00225026">
        <w:rPr>
          <w:rFonts w:ascii="Tahoma" w:hAnsi="Tahoma" w:cs="Tahoma"/>
          <w:szCs w:val="22"/>
        </w:rPr>
        <w:t>;</w:t>
      </w:r>
      <w:r w:rsidR="0064284B">
        <w:rPr>
          <w:rFonts w:ascii="Tahoma" w:hAnsi="Tahoma" w:cs="Tahoma"/>
          <w:szCs w:val="22"/>
        </w:rPr>
        <w:t xml:space="preserve"> komunitas/kelompok masyarakat dan media.</w:t>
      </w:r>
    </w:p>
    <w:p w:rsidR="00070C86" w:rsidRDefault="00070C86" w:rsidP="00070C86">
      <w:pPr>
        <w:pStyle w:val="ListParagraph"/>
        <w:ind w:left="1701" w:hanging="425"/>
        <w:jc w:val="both"/>
        <w:rPr>
          <w:rFonts w:ascii="Tahoma" w:hAnsi="Tahoma" w:cs="Tahoma"/>
          <w:szCs w:val="22"/>
        </w:rPr>
      </w:pPr>
    </w:p>
    <w:p w:rsidR="00146FD5" w:rsidRDefault="00146FD5" w:rsidP="00607FDB">
      <w:pPr>
        <w:spacing w:line="360" w:lineRule="auto"/>
        <w:ind w:left="1134" w:hanging="567"/>
        <w:jc w:val="both"/>
        <w:rPr>
          <w:rFonts w:ascii="Tahoma" w:hAnsi="Tahoma" w:cs="Tahoma"/>
          <w:b/>
        </w:rPr>
      </w:pPr>
      <w:r w:rsidRPr="00AF370A">
        <w:rPr>
          <w:rFonts w:ascii="Tahoma" w:hAnsi="Tahoma" w:cs="Tahoma"/>
          <w:b/>
        </w:rPr>
        <w:t>2</w:t>
      </w:r>
      <w:r w:rsidR="00C4560C">
        <w:rPr>
          <w:rFonts w:ascii="Tahoma" w:hAnsi="Tahoma" w:cs="Tahoma"/>
          <w:b/>
        </w:rPr>
        <w:t>.</w:t>
      </w:r>
      <w:r w:rsidR="00070C86">
        <w:rPr>
          <w:rFonts w:ascii="Tahoma" w:hAnsi="Tahoma" w:cs="Tahoma"/>
          <w:b/>
        </w:rPr>
        <w:tab/>
      </w:r>
      <w:r w:rsidR="00C4560C">
        <w:rPr>
          <w:rFonts w:ascii="Tahoma" w:hAnsi="Tahoma" w:cs="Tahoma"/>
          <w:b/>
        </w:rPr>
        <w:t>Tujuan</w:t>
      </w:r>
    </w:p>
    <w:p w:rsidR="00607FDB" w:rsidRDefault="00607FDB" w:rsidP="00607FDB">
      <w:pPr>
        <w:pStyle w:val="ListParagraph"/>
        <w:spacing w:before="120"/>
        <w:ind w:left="1560" w:hanging="426"/>
        <w:jc w:val="both"/>
        <w:rPr>
          <w:rFonts w:ascii="Tahoma" w:hAnsi="Tahoma" w:cs="Tahoma"/>
          <w:szCs w:val="22"/>
        </w:rPr>
      </w:pPr>
      <w:r>
        <w:rPr>
          <w:rFonts w:ascii="Tahoma" w:hAnsi="Tahoma" w:cs="Tahoma"/>
          <w:szCs w:val="22"/>
        </w:rPr>
        <w:t>a.</w:t>
      </w:r>
      <w:r>
        <w:rPr>
          <w:rFonts w:ascii="Tahoma" w:hAnsi="Tahoma" w:cs="Tahoma"/>
          <w:szCs w:val="22"/>
        </w:rPr>
        <w:tab/>
        <w:t>Memotivasi dan memberikan apresiasi kepada Kelompok Sadar Wisata agar dapat berperan lebih mandiri dalam pembangunan kepariwisataan di Jawa Tengah</w:t>
      </w:r>
      <w:r w:rsidR="00661D55" w:rsidRPr="00661D55">
        <w:rPr>
          <w:rFonts w:ascii="Tahoma" w:hAnsi="Tahoma" w:cs="Tahoma"/>
          <w:szCs w:val="22"/>
        </w:rPr>
        <w:t>;</w:t>
      </w:r>
    </w:p>
    <w:p w:rsidR="00661D55" w:rsidRDefault="00607FDB" w:rsidP="00607FDB">
      <w:pPr>
        <w:pStyle w:val="ListParagraph"/>
        <w:spacing w:before="120"/>
        <w:ind w:left="1560" w:hanging="426"/>
        <w:jc w:val="both"/>
        <w:rPr>
          <w:rFonts w:ascii="Tahoma" w:hAnsi="Tahoma" w:cs="Tahoma"/>
          <w:szCs w:val="22"/>
        </w:rPr>
      </w:pPr>
      <w:r>
        <w:rPr>
          <w:rFonts w:ascii="Tahoma" w:hAnsi="Tahoma" w:cs="Tahoma"/>
          <w:szCs w:val="22"/>
        </w:rPr>
        <w:t>b.</w:t>
      </w:r>
      <w:r>
        <w:rPr>
          <w:rFonts w:ascii="Tahoma" w:hAnsi="Tahoma" w:cs="Tahoma"/>
          <w:szCs w:val="22"/>
        </w:rPr>
        <w:tab/>
      </w:r>
      <w:r w:rsidR="00661D55" w:rsidRPr="00661D55">
        <w:rPr>
          <w:rFonts w:ascii="Tahoma" w:hAnsi="Tahoma" w:cs="Tahoma"/>
          <w:szCs w:val="22"/>
        </w:rPr>
        <w:t xml:space="preserve">Mengoptimalkan pengembangan ekonomi </w:t>
      </w:r>
      <w:r w:rsidR="00B65C95">
        <w:rPr>
          <w:rFonts w:ascii="Tahoma" w:hAnsi="Tahoma" w:cs="Tahoma"/>
          <w:szCs w:val="22"/>
        </w:rPr>
        <w:t>kreatif dalam rangka memperluas kesempatan kerja, mengurangi pengangguran dan pemberdayaan masyarakat melalui kreatifita</w:t>
      </w:r>
      <w:r w:rsidR="00D0594F">
        <w:rPr>
          <w:rFonts w:ascii="Tahoma" w:hAnsi="Tahoma" w:cs="Tahoma"/>
          <w:szCs w:val="22"/>
        </w:rPr>
        <w:t>s pada 16 usaha ekonomi kreatif;</w:t>
      </w:r>
    </w:p>
    <w:p w:rsidR="0097743F" w:rsidRDefault="0097743F" w:rsidP="00607FDB">
      <w:pPr>
        <w:pStyle w:val="ListParagraph"/>
        <w:spacing w:before="120"/>
        <w:ind w:left="1560" w:hanging="426"/>
        <w:jc w:val="both"/>
        <w:rPr>
          <w:rFonts w:ascii="Tahoma" w:hAnsi="Tahoma" w:cs="Tahoma"/>
          <w:szCs w:val="22"/>
        </w:rPr>
      </w:pPr>
      <w:r>
        <w:rPr>
          <w:rFonts w:ascii="Tahoma" w:hAnsi="Tahoma" w:cs="Tahoma"/>
          <w:szCs w:val="22"/>
        </w:rPr>
        <w:t>c.</w:t>
      </w:r>
      <w:r>
        <w:rPr>
          <w:rFonts w:ascii="Tahoma" w:hAnsi="Tahoma" w:cs="Tahoma"/>
          <w:szCs w:val="22"/>
        </w:rPr>
        <w:tab/>
        <w:t>Meningkatkan pengembangan ekonomi lokal dan ekonomi kreatif di Jawa Tengah</w:t>
      </w:r>
    </w:p>
    <w:p w:rsidR="0028316B" w:rsidRDefault="0028316B" w:rsidP="00C4560C">
      <w:pPr>
        <w:pStyle w:val="ListParagraph"/>
        <w:spacing w:before="120"/>
        <w:ind w:left="1843"/>
        <w:contextualSpacing/>
        <w:jc w:val="both"/>
        <w:rPr>
          <w:rFonts w:ascii="Tahoma" w:hAnsi="Tahoma" w:cs="Tahoma"/>
          <w:szCs w:val="22"/>
        </w:rPr>
      </w:pPr>
    </w:p>
    <w:p w:rsidR="00C4560C" w:rsidRDefault="00C4560C" w:rsidP="00070C86">
      <w:pPr>
        <w:pStyle w:val="ListParagraph"/>
        <w:numPr>
          <w:ilvl w:val="0"/>
          <w:numId w:val="21"/>
        </w:numPr>
        <w:tabs>
          <w:tab w:val="clear" w:pos="570"/>
        </w:tabs>
        <w:spacing w:before="120"/>
        <w:ind w:left="851" w:hanging="709"/>
        <w:contextualSpacing/>
        <w:jc w:val="both"/>
        <w:rPr>
          <w:rFonts w:ascii="Tahoma" w:hAnsi="Tahoma" w:cs="Tahoma"/>
          <w:b/>
          <w:szCs w:val="22"/>
        </w:rPr>
      </w:pPr>
      <w:r w:rsidRPr="00C4560C">
        <w:rPr>
          <w:rFonts w:ascii="Tahoma" w:hAnsi="Tahoma" w:cs="Tahoma"/>
          <w:b/>
          <w:bCs/>
        </w:rPr>
        <w:t>RUANG LINGKUP KEGIATAN</w:t>
      </w:r>
    </w:p>
    <w:p w:rsidR="00C4560C" w:rsidRPr="0097743F" w:rsidRDefault="00C4560C" w:rsidP="00C4560C">
      <w:pPr>
        <w:pStyle w:val="ListParagraph"/>
        <w:spacing w:before="120"/>
        <w:ind w:left="570"/>
        <w:contextualSpacing/>
        <w:jc w:val="both"/>
        <w:rPr>
          <w:rFonts w:ascii="Tahoma" w:hAnsi="Tahoma" w:cs="Tahoma"/>
          <w:sz w:val="10"/>
          <w:szCs w:val="22"/>
        </w:rPr>
      </w:pPr>
    </w:p>
    <w:p w:rsidR="00C4560C" w:rsidRDefault="00C4560C" w:rsidP="0097743F">
      <w:pPr>
        <w:pStyle w:val="ListParagraph"/>
        <w:spacing w:before="120"/>
        <w:ind w:left="851" w:hanging="142"/>
        <w:contextualSpacing/>
        <w:jc w:val="both"/>
        <w:rPr>
          <w:rFonts w:ascii="Tahoma" w:hAnsi="Tahoma" w:cs="Tahoma"/>
          <w:szCs w:val="22"/>
        </w:rPr>
      </w:pPr>
      <w:r>
        <w:rPr>
          <w:rFonts w:ascii="Tahoma" w:hAnsi="Tahoma" w:cs="Tahoma"/>
          <w:szCs w:val="22"/>
        </w:rPr>
        <w:t>Ruang Lingkup Kegiatan terdiri dari:</w:t>
      </w:r>
    </w:p>
    <w:p w:rsidR="00F84921" w:rsidRDefault="00F84921" w:rsidP="00F84921">
      <w:pPr>
        <w:pStyle w:val="ListParagraph"/>
        <w:spacing w:before="120"/>
        <w:ind w:left="851"/>
        <w:contextualSpacing/>
        <w:jc w:val="both"/>
        <w:rPr>
          <w:rFonts w:ascii="Tahoma" w:hAnsi="Tahoma" w:cs="Tahoma"/>
          <w:szCs w:val="22"/>
        </w:rPr>
      </w:pPr>
    </w:p>
    <w:p w:rsidR="00C4560C" w:rsidRDefault="0097743F"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 xml:space="preserve">Apresiasi Kelembagaan, Konvensi,  Jambore Pokdarwis dan Gebyar Kelompok Sadar Wisata (Pokdarwis) </w:t>
      </w:r>
      <w:r w:rsidR="00070C86">
        <w:rPr>
          <w:rFonts w:ascii="Tahoma" w:hAnsi="Tahoma" w:cs="Tahoma"/>
          <w:szCs w:val="22"/>
        </w:rPr>
        <w:t>;</w:t>
      </w:r>
    </w:p>
    <w:p w:rsidR="00C4560C"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Pembinaan dan Pembenukan Kelompok Sadar Wisata (Pokdarwis)</w:t>
      </w:r>
      <w:r w:rsidR="00C4560C">
        <w:rPr>
          <w:rFonts w:ascii="Tahoma" w:hAnsi="Tahoma" w:cs="Tahoma"/>
          <w:szCs w:val="22"/>
        </w:rPr>
        <w:t>;</w:t>
      </w:r>
    </w:p>
    <w:p w:rsidR="00C4560C"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Peningkatan Mutu Pelayanan Prima Sebagai Front Liner pada Kelompok Sadar Wisata (Pokdarwis)</w:t>
      </w:r>
      <w:r w:rsidR="00070C86">
        <w:rPr>
          <w:rFonts w:ascii="Tahoma" w:hAnsi="Tahoma" w:cs="Tahoma"/>
          <w:szCs w:val="22"/>
        </w:rPr>
        <w:t>;</w:t>
      </w:r>
    </w:p>
    <w:p w:rsidR="00C4560C"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Penguatan Kelembagaan Klaster Pariwisata</w:t>
      </w:r>
      <w:r w:rsidR="00070C86">
        <w:rPr>
          <w:rFonts w:ascii="Tahoma" w:hAnsi="Tahoma" w:cs="Tahoma"/>
          <w:szCs w:val="22"/>
        </w:rPr>
        <w:t>;</w:t>
      </w:r>
    </w:p>
    <w:p w:rsidR="00070C86"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Sosialisasi Kelembagaan dan  Pengetahuan Kepariwisataan pada Kelompok Sadar Wisata (Pokdarwis)</w:t>
      </w:r>
      <w:r w:rsidR="00070C86">
        <w:rPr>
          <w:rFonts w:ascii="Tahoma" w:hAnsi="Tahoma" w:cs="Tahoma"/>
          <w:szCs w:val="22"/>
        </w:rPr>
        <w:t>;</w:t>
      </w:r>
    </w:p>
    <w:p w:rsidR="00070C86"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Temu Bisnis Klaster Pariwisata dan Kelompok Sadar Wisata dengan pelaku usaha pariwisata</w:t>
      </w:r>
      <w:r w:rsidR="00070C86">
        <w:rPr>
          <w:rFonts w:ascii="Tahoma" w:hAnsi="Tahoma" w:cs="Tahoma"/>
          <w:szCs w:val="22"/>
        </w:rPr>
        <w:t>;</w:t>
      </w:r>
    </w:p>
    <w:p w:rsidR="00070C86"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Peningkatan dan Pengembangan Kerja Sama Pariwisata dan Ekonomi Kreatif Antar Pemerintah</w:t>
      </w:r>
      <w:r w:rsidR="00070C86">
        <w:rPr>
          <w:rFonts w:ascii="Tahoma" w:hAnsi="Tahoma" w:cs="Tahoma"/>
          <w:szCs w:val="22"/>
        </w:rPr>
        <w:t>;</w:t>
      </w:r>
    </w:p>
    <w:p w:rsidR="00070C86"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Peningkatan dan Pengembangan Kerja Sama dan Ekonomi Kreatif anta pelaku usaha pariwisata</w:t>
      </w:r>
      <w:r w:rsidR="00070C86">
        <w:rPr>
          <w:rFonts w:ascii="Tahoma" w:hAnsi="Tahoma" w:cs="Tahoma"/>
          <w:szCs w:val="22"/>
        </w:rPr>
        <w:t>;</w:t>
      </w:r>
    </w:p>
    <w:p w:rsidR="00070C86"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Dialog Pariwisata dan Ekonomi Kreatif</w:t>
      </w:r>
      <w:r w:rsidR="00070C86">
        <w:rPr>
          <w:rFonts w:ascii="Tahoma" w:hAnsi="Tahoma" w:cs="Tahoma"/>
          <w:szCs w:val="22"/>
        </w:rPr>
        <w:t>;</w:t>
      </w:r>
    </w:p>
    <w:p w:rsidR="00070C86" w:rsidRPr="00070C86" w:rsidRDefault="006F0E8E" w:rsidP="0097743F">
      <w:pPr>
        <w:pStyle w:val="ListParagraph"/>
        <w:numPr>
          <w:ilvl w:val="1"/>
          <w:numId w:val="21"/>
        </w:numPr>
        <w:tabs>
          <w:tab w:val="clear" w:pos="1194"/>
          <w:tab w:val="num" w:pos="848"/>
        </w:tabs>
        <w:spacing w:before="120"/>
        <w:ind w:left="1276" w:hanging="567"/>
        <w:contextualSpacing/>
        <w:jc w:val="both"/>
        <w:rPr>
          <w:rFonts w:ascii="Tahoma" w:hAnsi="Tahoma" w:cs="Tahoma"/>
          <w:szCs w:val="22"/>
        </w:rPr>
      </w:pPr>
      <w:r>
        <w:rPr>
          <w:rFonts w:ascii="Tahoma" w:hAnsi="Tahoma" w:cs="Tahoma"/>
          <w:szCs w:val="22"/>
        </w:rPr>
        <w:t>Penguatan dan Pengembangan/Pendampingan Kabupaten/Kota Kreatif</w:t>
      </w:r>
    </w:p>
    <w:p w:rsidR="00C4560C" w:rsidRDefault="00C4560C" w:rsidP="00C4560C">
      <w:pPr>
        <w:pStyle w:val="ListParagraph"/>
        <w:spacing w:before="120"/>
        <w:ind w:left="993"/>
        <w:contextualSpacing/>
        <w:jc w:val="both"/>
        <w:rPr>
          <w:rFonts w:ascii="Tahoma" w:hAnsi="Tahoma" w:cs="Tahoma"/>
          <w:szCs w:val="22"/>
        </w:rPr>
      </w:pPr>
    </w:p>
    <w:p w:rsidR="00C4560C" w:rsidRDefault="00C4560C" w:rsidP="006F0E8E">
      <w:pPr>
        <w:pStyle w:val="ListParagraph"/>
        <w:numPr>
          <w:ilvl w:val="0"/>
          <w:numId w:val="21"/>
        </w:numPr>
        <w:tabs>
          <w:tab w:val="clear" w:pos="570"/>
        </w:tabs>
        <w:spacing w:before="120"/>
        <w:ind w:left="709" w:hanging="567"/>
        <w:contextualSpacing/>
        <w:jc w:val="both"/>
        <w:rPr>
          <w:rFonts w:ascii="Tahoma" w:hAnsi="Tahoma" w:cs="Tahoma"/>
          <w:b/>
          <w:szCs w:val="22"/>
        </w:rPr>
      </w:pPr>
      <w:r w:rsidRPr="00C4560C">
        <w:rPr>
          <w:rFonts w:ascii="Tahoma" w:hAnsi="Tahoma" w:cs="Tahoma"/>
          <w:b/>
          <w:szCs w:val="22"/>
        </w:rPr>
        <w:t>SASARAN</w:t>
      </w:r>
    </w:p>
    <w:p w:rsidR="00C4560C" w:rsidRPr="00C4560C" w:rsidRDefault="00C4560C" w:rsidP="00C4560C">
      <w:pPr>
        <w:pStyle w:val="ListParagraph"/>
        <w:spacing w:before="120"/>
        <w:ind w:left="570"/>
        <w:contextualSpacing/>
        <w:jc w:val="both"/>
        <w:rPr>
          <w:rFonts w:ascii="Tahoma" w:hAnsi="Tahoma" w:cs="Tahoma"/>
          <w:b/>
          <w:szCs w:val="22"/>
        </w:rPr>
      </w:pPr>
    </w:p>
    <w:p w:rsidR="007F2AD0" w:rsidRDefault="00B2703C" w:rsidP="00E446A2">
      <w:pPr>
        <w:numPr>
          <w:ilvl w:val="1"/>
          <w:numId w:val="21"/>
        </w:numPr>
        <w:tabs>
          <w:tab w:val="clear" w:pos="1194"/>
        </w:tabs>
        <w:ind w:left="1276" w:hanging="567"/>
        <w:jc w:val="both"/>
        <w:rPr>
          <w:rFonts w:ascii="Tahoma" w:hAnsi="Tahoma" w:cs="Tahoma"/>
          <w:bCs/>
        </w:rPr>
      </w:pPr>
      <w:r>
        <w:rPr>
          <w:rFonts w:ascii="Tahoma" w:hAnsi="Tahoma" w:cs="Tahoma"/>
          <w:bCs/>
        </w:rPr>
        <w:t>Pelaku Pariwisata Jawa Tengah dan Luar Jawa Tengah;</w:t>
      </w:r>
    </w:p>
    <w:p w:rsidR="00B2703C" w:rsidRDefault="00B2703C" w:rsidP="00E446A2">
      <w:pPr>
        <w:numPr>
          <w:ilvl w:val="1"/>
          <w:numId w:val="21"/>
        </w:numPr>
        <w:tabs>
          <w:tab w:val="clear" w:pos="1194"/>
        </w:tabs>
        <w:ind w:left="1276" w:hanging="567"/>
        <w:jc w:val="both"/>
        <w:rPr>
          <w:rFonts w:ascii="Tahoma" w:hAnsi="Tahoma" w:cs="Tahoma"/>
          <w:bCs/>
        </w:rPr>
      </w:pPr>
      <w:r>
        <w:rPr>
          <w:rFonts w:ascii="Tahoma" w:hAnsi="Tahoma" w:cs="Tahoma"/>
          <w:bCs/>
        </w:rPr>
        <w:t>Komunitas Pariwisata dan Ekonomi Kreatif</w:t>
      </w:r>
      <w:r w:rsidR="00BB4A87">
        <w:rPr>
          <w:rFonts w:ascii="Tahoma" w:hAnsi="Tahoma" w:cs="Tahoma"/>
          <w:bCs/>
        </w:rPr>
        <w:t xml:space="preserve"> (Kelompok Sadar Wisata, Klaster Pariwisata dan Lembaga Pariwisata lainnya)</w:t>
      </w:r>
      <w:r>
        <w:rPr>
          <w:rFonts w:ascii="Tahoma" w:hAnsi="Tahoma" w:cs="Tahoma"/>
          <w:bCs/>
        </w:rPr>
        <w:t>;</w:t>
      </w:r>
    </w:p>
    <w:p w:rsidR="00B2703C" w:rsidRDefault="00B2703C" w:rsidP="00E446A2">
      <w:pPr>
        <w:numPr>
          <w:ilvl w:val="1"/>
          <w:numId w:val="21"/>
        </w:numPr>
        <w:tabs>
          <w:tab w:val="clear" w:pos="1194"/>
        </w:tabs>
        <w:ind w:left="1276" w:hanging="567"/>
        <w:jc w:val="both"/>
        <w:rPr>
          <w:rFonts w:ascii="Tahoma" w:hAnsi="Tahoma" w:cs="Tahoma"/>
          <w:bCs/>
        </w:rPr>
      </w:pPr>
      <w:r>
        <w:rPr>
          <w:rFonts w:ascii="Tahoma" w:hAnsi="Tahoma" w:cs="Tahoma"/>
          <w:bCs/>
        </w:rPr>
        <w:t>Pemerintah Kabupaten/Kota;</w:t>
      </w:r>
    </w:p>
    <w:p w:rsidR="00B2703C" w:rsidRDefault="00B2703C" w:rsidP="00E446A2">
      <w:pPr>
        <w:numPr>
          <w:ilvl w:val="1"/>
          <w:numId w:val="21"/>
        </w:numPr>
        <w:tabs>
          <w:tab w:val="clear" w:pos="1194"/>
        </w:tabs>
        <w:ind w:left="1276" w:hanging="567"/>
        <w:jc w:val="both"/>
        <w:rPr>
          <w:rFonts w:ascii="Tahoma" w:hAnsi="Tahoma" w:cs="Tahoma"/>
          <w:bCs/>
        </w:rPr>
      </w:pPr>
      <w:r>
        <w:rPr>
          <w:rFonts w:ascii="Tahoma" w:hAnsi="Tahoma" w:cs="Tahoma"/>
          <w:bCs/>
        </w:rPr>
        <w:t>Pemerintah Provinsi dan Antar Provinsi</w:t>
      </w:r>
    </w:p>
    <w:p w:rsidR="00B2703C" w:rsidRDefault="00B2703C" w:rsidP="00E446A2">
      <w:pPr>
        <w:numPr>
          <w:ilvl w:val="1"/>
          <w:numId w:val="21"/>
        </w:numPr>
        <w:tabs>
          <w:tab w:val="clear" w:pos="1194"/>
        </w:tabs>
        <w:ind w:left="1276" w:hanging="567"/>
        <w:jc w:val="both"/>
        <w:rPr>
          <w:rFonts w:ascii="Tahoma" w:hAnsi="Tahoma" w:cs="Tahoma"/>
          <w:bCs/>
        </w:rPr>
      </w:pPr>
      <w:r>
        <w:rPr>
          <w:rFonts w:ascii="Tahoma" w:hAnsi="Tahoma" w:cs="Tahoma"/>
          <w:bCs/>
        </w:rPr>
        <w:t>Pelaku Ekonomi  Kreatif</w:t>
      </w:r>
    </w:p>
    <w:p w:rsidR="00B2703C" w:rsidRPr="0080642F" w:rsidRDefault="00B2703C" w:rsidP="00E446A2">
      <w:pPr>
        <w:numPr>
          <w:ilvl w:val="1"/>
          <w:numId w:val="21"/>
        </w:numPr>
        <w:tabs>
          <w:tab w:val="clear" w:pos="1194"/>
        </w:tabs>
        <w:ind w:left="1276" w:hanging="567"/>
        <w:jc w:val="both"/>
        <w:rPr>
          <w:rFonts w:ascii="Tahoma" w:hAnsi="Tahoma" w:cs="Tahoma"/>
          <w:bCs/>
        </w:rPr>
      </w:pPr>
      <w:r>
        <w:rPr>
          <w:rFonts w:ascii="Tahoma" w:hAnsi="Tahoma" w:cs="Tahoma"/>
          <w:bCs/>
        </w:rPr>
        <w:t>Klaster Pariwisata dan kelembagaan lain yang terkait (Perguruan Tinggi, Kelembagaan masyarakat dan sebagainya).</w:t>
      </w:r>
    </w:p>
    <w:p w:rsidR="0080642F" w:rsidRDefault="0080642F" w:rsidP="0080642F">
      <w:pPr>
        <w:ind w:left="993"/>
        <w:jc w:val="both"/>
        <w:rPr>
          <w:rFonts w:ascii="Tahoma" w:hAnsi="Tahoma" w:cs="Tahoma"/>
          <w:bCs/>
        </w:rPr>
      </w:pPr>
    </w:p>
    <w:p w:rsidR="00484C1A" w:rsidRDefault="00484C1A" w:rsidP="0080642F">
      <w:pPr>
        <w:numPr>
          <w:ilvl w:val="0"/>
          <w:numId w:val="21"/>
        </w:numPr>
        <w:spacing w:line="360" w:lineRule="auto"/>
        <w:ind w:left="567" w:hanging="567"/>
        <w:jc w:val="both"/>
        <w:rPr>
          <w:rFonts w:ascii="Tahoma" w:hAnsi="Tahoma" w:cs="Tahoma"/>
          <w:b/>
          <w:bCs/>
        </w:rPr>
      </w:pPr>
      <w:r>
        <w:rPr>
          <w:rFonts w:ascii="Tahoma" w:hAnsi="Tahoma" w:cs="Tahoma"/>
          <w:b/>
          <w:bCs/>
        </w:rPr>
        <w:lastRenderedPageBreak/>
        <w:t>KELUARAN</w:t>
      </w:r>
    </w:p>
    <w:tbl>
      <w:tblPr>
        <w:tblW w:w="918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6096"/>
        <w:gridCol w:w="2409"/>
      </w:tblGrid>
      <w:tr w:rsidR="0028316B" w:rsidTr="0048528B">
        <w:tc>
          <w:tcPr>
            <w:tcW w:w="675" w:type="dxa"/>
          </w:tcPr>
          <w:p w:rsidR="0028316B" w:rsidRPr="0048528B" w:rsidRDefault="0028316B" w:rsidP="0048528B">
            <w:pPr>
              <w:spacing w:line="360" w:lineRule="auto"/>
              <w:jc w:val="both"/>
              <w:rPr>
                <w:rFonts w:ascii="Tahoma" w:hAnsi="Tahoma" w:cs="Tahoma"/>
                <w:b/>
                <w:bCs/>
              </w:rPr>
            </w:pPr>
            <w:r w:rsidRPr="0048528B">
              <w:rPr>
                <w:rFonts w:ascii="Tahoma" w:hAnsi="Tahoma" w:cs="Tahoma"/>
                <w:b/>
                <w:bCs/>
              </w:rPr>
              <w:t xml:space="preserve"> No</w:t>
            </w:r>
          </w:p>
        </w:tc>
        <w:tc>
          <w:tcPr>
            <w:tcW w:w="6096" w:type="dxa"/>
          </w:tcPr>
          <w:p w:rsidR="0028316B" w:rsidRPr="0048528B" w:rsidRDefault="0028316B" w:rsidP="0048528B">
            <w:pPr>
              <w:spacing w:line="360" w:lineRule="auto"/>
              <w:jc w:val="center"/>
              <w:rPr>
                <w:rFonts w:ascii="Tahoma" w:hAnsi="Tahoma" w:cs="Tahoma"/>
                <w:b/>
                <w:bCs/>
              </w:rPr>
            </w:pPr>
            <w:r w:rsidRPr="0048528B">
              <w:rPr>
                <w:rFonts w:ascii="Tahoma" w:hAnsi="Tahoma" w:cs="Tahoma"/>
                <w:b/>
                <w:bCs/>
              </w:rPr>
              <w:t>Kegiatan</w:t>
            </w:r>
          </w:p>
        </w:tc>
        <w:tc>
          <w:tcPr>
            <w:tcW w:w="2409" w:type="dxa"/>
          </w:tcPr>
          <w:p w:rsidR="0028316B" w:rsidRPr="0048528B" w:rsidRDefault="0028316B" w:rsidP="0048528B">
            <w:pPr>
              <w:spacing w:line="360" w:lineRule="auto"/>
              <w:jc w:val="center"/>
              <w:rPr>
                <w:rFonts w:ascii="Tahoma" w:hAnsi="Tahoma" w:cs="Tahoma"/>
                <w:b/>
                <w:bCs/>
              </w:rPr>
            </w:pPr>
            <w:r w:rsidRPr="0048528B">
              <w:rPr>
                <w:rFonts w:ascii="Tahoma" w:hAnsi="Tahoma" w:cs="Tahoma"/>
                <w:b/>
                <w:bCs/>
              </w:rPr>
              <w:t>Keluaran</w:t>
            </w:r>
          </w:p>
        </w:tc>
      </w:tr>
      <w:tr w:rsidR="0028316B" w:rsidTr="0048528B">
        <w:tc>
          <w:tcPr>
            <w:tcW w:w="675" w:type="dxa"/>
          </w:tcPr>
          <w:p w:rsidR="0028316B" w:rsidRPr="0048528B" w:rsidRDefault="00634862" w:rsidP="0048528B">
            <w:pPr>
              <w:spacing w:line="360" w:lineRule="auto"/>
              <w:jc w:val="center"/>
              <w:rPr>
                <w:rFonts w:ascii="Tahoma" w:hAnsi="Tahoma" w:cs="Tahoma"/>
                <w:bCs/>
                <w:sz w:val="20"/>
              </w:rPr>
            </w:pPr>
            <w:r w:rsidRPr="0048528B">
              <w:rPr>
                <w:rFonts w:ascii="Tahoma" w:hAnsi="Tahoma" w:cs="Tahoma"/>
                <w:bCs/>
                <w:sz w:val="20"/>
              </w:rPr>
              <w:t>1.</w:t>
            </w:r>
          </w:p>
        </w:tc>
        <w:tc>
          <w:tcPr>
            <w:tcW w:w="6096" w:type="dxa"/>
          </w:tcPr>
          <w:p w:rsidR="00634862" w:rsidRDefault="00361017" w:rsidP="00DB7FE0">
            <w:pPr>
              <w:rPr>
                <w:rFonts w:ascii="Tahoma" w:hAnsi="Tahoma" w:cs="Tahoma"/>
                <w:sz w:val="22"/>
                <w:szCs w:val="22"/>
              </w:rPr>
            </w:pPr>
            <w:r w:rsidRPr="00F27166">
              <w:rPr>
                <w:rFonts w:ascii="Tahoma" w:hAnsi="Tahoma" w:cs="Tahoma"/>
                <w:sz w:val="22"/>
                <w:szCs w:val="22"/>
              </w:rPr>
              <w:t xml:space="preserve">Apresiasi Kelembagaan, Konvensi, </w:t>
            </w:r>
            <w:r w:rsidR="00CE0C9B">
              <w:rPr>
                <w:rFonts w:ascii="Tahoma" w:hAnsi="Tahoma" w:cs="Tahoma"/>
                <w:sz w:val="22"/>
                <w:szCs w:val="22"/>
              </w:rPr>
              <w:t>Lomba,</w:t>
            </w:r>
            <w:r w:rsidRPr="00F27166">
              <w:rPr>
                <w:rFonts w:ascii="Tahoma" w:hAnsi="Tahoma" w:cs="Tahoma"/>
                <w:sz w:val="22"/>
                <w:szCs w:val="22"/>
              </w:rPr>
              <w:t xml:space="preserve"> Jambore dan Gebyar Kelompok Sadar Wisata (Pokdarwis)</w:t>
            </w:r>
          </w:p>
          <w:p w:rsidR="00F27166" w:rsidRPr="00F27166" w:rsidRDefault="00F27166" w:rsidP="00DB7FE0">
            <w:pPr>
              <w:rPr>
                <w:rFonts w:ascii="Tahoma" w:hAnsi="Tahoma" w:cs="Tahoma"/>
                <w:b/>
                <w:bCs/>
                <w:sz w:val="14"/>
                <w:szCs w:val="22"/>
              </w:rPr>
            </w:pPr>
          </w:p>
        </w:tc>
        <w:tc>
          <w:tcPr>
            <w:tcW w:w="2409" w:type="dxa"/>
          </w:tcPr>
          <w:p w:rsidR="00361017" w:rsidRDefault="00623E9B" w:rsidP="00361017">
            <w:pPr>
              <w:spacing w:line="360" w:lineRule="auto"/>
              <w:rPr>
                <w:rFonts w:ascii="Tahoma" w:hAnsi="Tahoma" w:cs="Tahoma"/>
                <w:bCs/>
                <w:sz w:val="20"/>
              </w:rPr>
            </w:pPr>
            <w:r w:rsidRPr="0048528B">
              <w:rPr>
                <w:rFonts w:ascii="Tahoma" w:hAnsi="Tahoma" w:cs="Tahoma"/>
                <w:bCs/>
                <w:sz w:val="20"/>
              </w:rPr>
              <w:t xml:space="preserve"> </w:t>
            </w:r>
            <w:r w:rsidR="00361017">
              <w:rPr>
                <w:rFonts w:ascii="Tahoma" w:hAnsi="Tahoma" w:cs="Tahoma"/>
                <w:bCs/>
                <w:sz w:val="20"/>
              </w:rPr>
              <w:t xml:space="preserve">4 </w:t>
            </w:r>
            <w:r w:rsidR="00E54A76">
              <w:rPr>
                <w:rFonts w:ascii="Tahoma" w:hAnsi="Tahoma" w:cs="Tahoma"/>
                <w:bCs/>
                <w:sz w:val="20"/>
              </w:rPr>
              <w:t xml:space="preserve">(empat) </w:t>
            </w:r>
            <w:r w:rsidR="00361017">
              <w:rPr>
                <w:rFonts w:ascii="Tahoma" w:hAnsi="Tahoma" w:cs="Tahoma"/>
                <w:bCs/>
                <w:sz w:val="20"/>
              </w:rPr>
              <w:t>keg</w:t>
            </w:r>
            <w:r w:rsidR="00E54A76">
              <w:rPr>
                <w:rFonts w:ascii="Tahoma" w:hAnsi="Tahoma" w:cs="Tahoma"/>
                <w:bCs/>
                <w:sz w:val="20"/>
              </w:rPr>
              <w:t>iatan</w:t>
            </w:r>
          </w:p>
          <w:p w:rsidR="0028316B" w:rsidRPr="0048528B" w:rsidRDefault="00361017" w:rsidP="00E54A76">
            <w:pPr>
              <w:spacing w:line="360" w:lineRule="auto"/>
              <w:rPr>
                <w:rFonts w:ascii="Tahoma" w:hAnsi="Tahoma" w:cs="Tahoma"/>
                <w:bCs/>
                <w:sz w:val="20"/>
              </w:rPr>
            </w:pPr>
            <w:r>
              <w:rPr>
                <w:rFonts w:ascii="Tahoma" w:hAnsi="Tahoma" w:cs="Tahoma"/>
                <w:bCs/>
                <w:sz w:val="20"/>
              </w:rPr>
              <w:t xml:space="preserve"> </w:t>
            </w:r>
          </w:p>
        </w:tc>
      </w:tr>
      <w:tr w:rsidR="0028316B" w:rsidTr="0048528B">
        <w:tc>
          <w:tcPr>
            <w:tcW w:w="675" w:type="dxa"/>
          </w:tcPr>
          <w:p w:rsidR="0028316B" w:rsidRPr="0048528B" w:rsidRDefault="00634862" w:rsidP="0048528B">
            <w:pPr>
              <w:spacing w:line="360" w:lineRule="auto"/>
              <w:jc w:val="center"/>
              <w:rPr>
                <w:rFonts w:ascii="Tahoma" w:hAnsi="Tahoma" w:cs="Tahoma"/>
                <w:bCs/>
                <w:sz w:val="20"/>
              </w:rPr>
            </w:pPr>
            <w:r w:rsidRPr="0048528B">
              <w:rPr>
                <w:rFonts w:ascii="Tahoma" w:hAnsi="Tahoma" w:cs="Tahoma"/>
                <w:bCs/>
                <w:sz w:val="20"/>
              </w:rPr>
              <w:t>2.</w:t>
            </w:r>
          </w:p>
        </w:tc>
        <w:tc>
          <w:tcPr>
            <w:tcW w:w="6096" w:type="dxa"/>
          </w:tcPr>
          <w:p w:rsidR="00634862" w:rsidRPr="00F27166" w:rsidRDefault="00E54A76" w:rsidP="00DB7FE0">
            <w:pPr>
              <w:rPr>
                <w:rFonts w:ascii="Tahoma" w:hAnsi="Tahoma" w:cs="Tahoma"/>
                <w:bCs/>
                <w:sz w:val="22"/>
                <w:szCs w:val="22"/>
              </w:rPr>
            </w:pPr>
            <w:r w:rsidRPr="00F27166">
              <w:rPr>
                <w:rFonts w:ascii="Tahoma" w:hAnsi="Tahoma" w:cs="Tahoma"/>
                <w:bCs/>
                <w:sz w:val="22"/>
                <w:szCs w:val="22"/>
              </w:rPr>
              <w:t>Pembinaan dan Pembentukan Kelompok Sadar Wisata</w:t>
            </w:r>
          </w:p>
        </w:tc>
        <w:tc>
          <w:tcPr>
            <w:tcW w:w="2409" w:type="dxa"/>
          </w:tcPr>
          <w:p w:rsidR="0028316B" w:rsidRPr="0048528B" w:rsidRDefault="00623E9B" w:rsidP="00E54A76">
            <w:pPr>
              <w:spacing w:line="360" w:lineRule="auto"/>
              <w:rPr>
                <w:rFonts w:ascii="Tahoma" w:hAnsi="Tahoma" w:cs="Tahoma"/>
                <w:bCs/>
                <w:sz w:val="20"/>
              </w:rPr>
            </w:pPr>
            <w:r w:rsidRPr="0048528B">
              <w:rPr>
                <w:rFonts w:ascii="Tahoma" w:hAnsi="Tahoma" w:cs="Tahoma"/>
                <w:bCs/>
                <w:sz w:val="20"/>
              </w:rPr>
              <w:t xml:space="preserve">4 (empat) </w:t>
            </w:r>
            <w:r w:rsidR="00E54A76">
              <w:rPr>
                <w:rFonts w:ascii="Tahoma" w:hAnsi="Tahoma" w:cs="Tahoma"/>
                <w:bCs/>
                <w:sz w:val="20"/>
              </w:rPr>
              <w:t>kegiatan</w:t>
            </w:r>
          </w:p>
        </w:tc>
      </w:tr>
      <w:tr w:rsidR="0028316B" w:rsidTr="0048528B">
        <w:tc>
          <w:tcPr>
            <w:tcW w:w="675" w:type="dxa"/>
          </w:tcPr>
          <w:p w:rsidR="0028316B" w:rsidRPr="0048528B" w:rsidRDefault="00634862" w:rsidP="0048528B">
            <w:pPr>
              <w:spacing w:line="360" w:lineRule="auto"/>
              <w:jc w:val="center"/>
              <w:rPr>
                <w:rFonts w:ascii="Tahoma" w:hAnsi="Tahoma" w:cs="Tahoma"/>
                <w:bCs/>
                <w:sz w:val="20"/>
              </w:rPr>
            </w:pPr>
            <w:r w:rsidRPr="0048528B">
              <w:rPr>
                <w:rFonts w:ascii="Tahoma" w:hAnsi="Tahoma" w:cs="Tahoma"/>
                <w:bCs/>
                <w:sz w:val="20"/>
              </w:rPr>
              <w:t>3.</w:t>
            </w:r>
          </w:p>
        </w:tc>
        <w:tc>
          <w:tcPr>
            <w:tcW w:w="6096" w:type="dxa"/>
          </w:tcPr>
          <w:p w:rsidR="00634862" w:rsidRDefault="00E54A76" w:rsidP="00DB7FE0">
            <w:pPr>
              <w:rPr>
                <w:rFonts w:ascii="Tahoma" w:hAnsi="Tahoma" w:cs="Tahoma"/>
                <w:sz w:val="22"/>
                <w:szCs w:val="22"/>
              </w:rPr>
            </w:pPr>
            <w:r w:rsidRPr="00F27166">
              <w:rPr>
                <w:rFonts w:ascii="Tahoma" w:hAnsi="Tahoma" w:cs="Tahoma"/>
                <w:sz w:val="22"/>
                <w:szCs w:val="22"/>
              </w:rPr>
              <w:t xml:space="preserve">Peningkatan Muti Pelayanan Prima Sebagai Front Liner </w:t>
            </w:r>
            <w:r w:rsidR="00CE0C9B">
              <w:rPr>
                <w:rFonts w:ascii="Tahoma" w:hAnsi="Tahoma" w:cs="Tahoma"/>
                <w:sz w:val="22"/>
                <w:szCs w:val="22"/>
              </w:rPr>
              <w:t xml:space="preserve">Kepariwisataan </w:t>
            </w:r>
            <w:r w:rsidRPr="00F27166">
              <w:rPr>
                <w:rFonts w:ascii="Tahoma" w:hAnsi="Tahoma" w:cs="Tahoma"/>
                <w:sz w:val="22"/>
                <w:szCs w:val="22"/>
              </w:rPr>
              <w:t>pada Kelompok Sadar Wisata</w:t>
            </w:r>
          </w:p>
          <w:p w:rsidR="00F27166" w:rsidRPr="00F27166" w:rsidRDefault="00F27166" w:rsidP="00DB7FE0">
            <w:pPr>
              <w:rPr>
                <w:rFonts w:ascii="Tahoma" w:hAnsi="Tahoma" w:cs="Tahoma"/>
                <w:b/>
                <w:bCs/>
                <w:sz w:val="14"/>
                <w:szCs w:val="22"/>
              </w:rPr>
            </w:pPr>
          </w:p>
        </w:tc>
        <w:tc>
          <w:tcPr>
            <w:tcW w:w="2409" w:type="dxa"/>
          </w:tcPr>
          <w:p w:rsidR="0028316B" w:rsidRPr="0048528B" w:rsidRDefault="00623E9B" w:rsidP="0048528B">
            <w:pPr>
              <w:spacing w:line="360" w:lineRule="auto"/>
              <w:rPr>
                <w:rFonts w:ascii="Tahoma" w:hAnsi="Tahoma" w:cs="Tahoma"/>
                <w:bCs/>
                <w:sz w:val="20"/>
              </w:rPr>
            </w:pPr>
            <w:r w:rsidRPr="0048528B">
              <w:rPr>
                <w:rFonts w:ascii="Tahoma" w:hAnsi="Tahoma" w:cs="Tahoma"/>
                <w:bCs/>
                <w:sz w:val="20"/>
              </w:rPr>
              <w:t>3 (tiga) kali/keg</w:t>
            </w:r>
          </w:p>
        </w:tc>
      </w:tr>
      <w:tr w:rsidR="00634862" w:rsidTr="0048528B">
        <w:tc>
          <w:tcPr>
            <w:tcW w:w="675" w:type="dxa"/>
          </w:tcPr>
          <w:p w:rsidR="00634862" w:rsidRPr="0048528B" w:rsidRDefault="00634862" w:rsidP="0048528B">
            <w:pPr>
              <w:spacing w:line="360" w:lineRule="auto"/>
              <w:jc w:val="center"/>
              <w:rPr>
                <w:rFonts w:ascii="Tahoma" w:hAnsi="Tahoma" w:cs="Tahoma"/>
                <w:bCs/>
                <w:sz w:val="20"/>
              </w:rPr>
            </w:pPr>
            <w:r w:rsidRPr="0048528B">
              <w:rPr>
                <w:rFonts w:ascii="Tahoma" w:hAnsi="Tahoma" w:cs="Tahoma"/>
                <w:bCs/>
                <w:sz w:val="20"/>
              </w:rPr>
              <w:t>4.</w:t>
            </w:r>
          </w:p>
        </w:tc>
        <w:tc>
          <w:tcPr>
            <w:tcW w:w="6096" w:type="dxa"/>
          </w:tcPr>
          <w:p w:rsidR="00634862" w:rsidRPr="00F27166" w:rsidRDefault="00E54A76" w:rsidP="0048528B">
            <w:pPr>
              <w:spacing w:line="360" w:lineRule="auto"/>
              <w:rPr>
                <w:rFonts w:ascii="Tahoma" w:hAnsi="Tahoma" w:cs="Tahoma"/>
                <w:b/>
                <w:bCs/>
                <w:sz w:val="22"/>
                <w:szCs w:val="22"/>
              </w:rPr>
            </w:pPr>
            <w:r w:rsidRPr="00F27166">
              <w:rPr>
                <w:rFonts w:ascii="Tahoma" w:hAnsi="Tahoma" w:cs="Tahoma"/>
                <w:sz w:val="22"/>
                <w:szCs w:val="22"/>
              </w:rPr>
              <w:t>Penguatan Kelembagaan Klaster Pariwisata</w:t>
            </w:r>
          </w:p>
        </w:tc>
        <w:tc>
          <w:tcPr>
            <w:tcW w:w="2409" w:type="dxa"/>
          </w:tcPr>
          <w:p w:rsidR="00634862" w:rsidRPr="0048528B" w:rsidRDefault="00E54A76" w:rsidP="00E54A76">
            <w:pPr>
              <w:spacing w:line="360" w:lineRule="auto"/>
              <w:rPr>
                <w:rFonts w:ascii="Tahoma" w:hAnsi="Tahoma" w:cs="Tahoma"/>
                <w:bCs/>
                <w:sz w:val="20"/>
              </w:rPr>
            </w:pPr>
            <w:r>
              <w:rPr>
                <w:rFonts w:ascii="Tahoma" w:hAnsi="Tahoma" w:cs="Tahoma"/>
                <w:bCs/>
                <w:sz w:val="20"/>
              </w:rPr>
              <w:t>5</w:t>
            </w:r>
            <w:r w:rsidR="00623E9B" w:rsidRPr="0048528B">
              <w:rPr>
                <w:rFonts w:ascii="Tahoma" w:hAnsi="Tahoma" w:cs="Tahoma"/>
                <w:bCs/>
                <w:sz w:val="20"/>
              </w:rPr>
              <w:t xml:space="preserve"> (</w:t>
            </w:r>
            <w:r>
              <w:rPr>
                <w:rFonts w:ascii="Tahoma" w:hAnsi="Tahoma" w:cs="Tahoma"/>
                <w:bCs/>
                <w:sz w:val="20"/>
              </w:rPr>
              <w:t>Lima</w:t>
            </w:r>
            <w:r w:rsidR="00623E9B" w:rsidRPr="0048528B">
              <w:rPr>
                <w:rFonts w:ascii="Tahoma" w:hAnsi="Tahoma" w:cs="Tahoma"/>
                <w:bCs/>
                <w:sz w:val="20"/>
              </w:rPr>
              <w:t>) kali/keg</w:t>
            </w:r>
          </w:p>
        </w:tc>
      </w:tr>
      <w:tr w:rsidR="00634862" w:rsidTr="0048528B">
        <w:tc>
          <w:tcPr>
            <w:tcW w:w="675" w:type="dxa"/>
          </w:tcPr>
          <w:p w:rsidR="00634862" w:rsidRPr="0048528B" w:rsidRDefault="00634862" w:rsidP="0048528B">
            <w:pPr>
              <w:spacing w:line="360" w:lineRule="auto"/>
              <w:jc w:val="center"/>
              <w:rPr>
                <w:rFonts w:ascii="Tahoma" w:hAnsi="Tahoma" w:cs="Tahoma"/>
                <w:bCs/>
                <w:sz w:val="20"/>
              </w:rPr>
            </w:pPr>
            <w:r w:rsidRPr="0048528B">
              <w:rPr>
                <w:rFonts w:ascii="Tahoma" w:hAnsi="Tahoma" w:cs="Tahoma"/>
                <w:bCs/>
                <w:sz w:val="20"/>
              </w:rPr>
              <w:t>5.</w:t>
            </w:r>
          </w:p>
        </w:tc>
        <w:tc>
          <w:tcPr>
            <w:tcW w:w="6096" w:type="dxa"/>
          </w:tcPr>
          <w:p w:rsidR="00634862" w:rsidRPr="00F27166" w:rsidRDefault="00E54A76" w:rsidP="00F27166">
            <w:pPr>
              <w:jc w:val="both"/>
              <w:rPr>
                <w:rFonts w:ascii="Tahoma" w:hAnsi="Tahoma" w:cs="Tahoma"/>
                <w:sz w:val="22"/>
                <w:szCs w:val="22"/>
              </w:rPr>
            </w:pPr>
            <w:r w:rsidRPr="00F27166">
              <w:rPr>
                <w:rFonts w:ascii="Tahoma" w:hAnsi="Tahoma" w:cs="Tahoma"/>
                <w:sz w:val="22"/>
                <w:szCs w:val="22"/>
              </w:rPr>
              <w:t>Sosialisasi Kelembagaan dan Pengetahuan Kepariwisataan pada Kelompok Sadar Wisata</w:t>
            </w:r>
          </w:p>
          <w:p w:rsidR="00E54A76" w:rsidRPr="00F27166" w:rsidRDefault="00E54A76" w:rsidP="00DB7FE0">
            <w:pPr>
              <w:rPr>
                <w:rFonts w:ascii="Tahoma" w:hAnsi="Tahoma" w:cs="Tahoma"/>
                <w:b/>
                <w:bCs/>
                <w:sz w:val="14"/>
                <w:szCs w:val="22"/>
              </w:rPr>
            </w:pPr>
          </w:p>
        </w:tc>
        <w:tc>
          <w:tcPr>
            <w:tcW w:w="2409" w:type="dxa"/>
          </w:tcPr>
          <w:p w:rsidR="00634862" w:rsidRPr="0048528B" w:rsidRDefault="00623E9B" w:rsidP="00E54A76">
            <w:pPr>
              <w:spacing w:line="360" w:lineRule="auto"/>
              <w:rPr>
                <w:rFonts w:ascii="Tahoma" w:hAnsi="Tahoma" w:cs="Tahoma"/>
                <w:bCs/>
                <w:sz w:val="20"/>
              </w:rPr>
            </w:pPr>
            <w:r w:rsidRPr="0048528B">
              <w:rPr>
                <w:rFonts w:ascii="Tahoma" w:hAnsi="Tahoma" w:cs="Tahoma"/>
                <w:bCs/>
                <w:sz w:val="20"/>
              </w:rPr>
              <w:t>1</w:t>
            </w:r>
            <w:r w:rsidR="00E54A76">
              <w:rPr>
                <w:rFonts w:ascii="Tahoma" w:hAnsi="Tahoma" w:cs="Tahoma"/>
                <w:bCs/>
                <w:sz w:val="20"/>
              </w:rPr>
              <w:t>0</w:t>
            </w:r>
            <w:r w:rsidRPr="0048528B">
              <w:rPr>
                <w:rFonts w:ascii="Tahoma" w:hAnsi="Tahoma" w:cs="Tahoma"/>
                <w:bCs/>
                <w:sz w:val="20"/>
              </w:rPr>
              <w:t xml:space="preserve"> (s</w:t>
            </w:r>
            <w:r w:rsidR="00E54A76">
              <w:rPr>
                <w:rFonts w:ascii="Tahoma" w:hAnsi="Tahoma" w:cs="Tahoma"/>
                <w:bCs/>
                <w:sz w:val="20"/>
              </w:rPr>
              <w:t>epuluh</w:t>
            </w:r>
            <w:r w:rsidRPr="0048528B">
              <w:rPr>
                <w:rFonts w:ascii="Tahoma" w:hAnsi="Tahoma" w:cs="Tahoma"/>
                <w:bCs/>
                <w:sz w:val="20"/>
              </w:rPr>
              <w:t>) kali/keg</w:t>
            </w:r>
          </w:p>
        </w:tc>
      </w:tr>
      <w:tr w:rsidR="008572E7" w:rsidTr="0048528B">
        <w:tc>
          <w:tcPr>
            <w:tcW w:w="675" w:type="dxa"/>
          </w:tcPr>
          <w:p w:rsidR="008572E7" w:rsidRPr="0048528B" w:rsidRDefault="008572E7" w:rsidP="0048528B">
            <w:pPr>
              <w:spacing w:line="360" w:lineRule="auto"/>
              <w:jc w:val="center"/>
              <w:rPr>
                <w:rFonts w:ascii="Tahoma" w:hAnsi="Tahoma" w:cs="Tahoma"/>
                <w:bCs/>
                <w:sz w:val="20"/>
              </w:rPr>
            </w:pPr>
            <w:r w:rsidRPr="0048528B">
              <w:rPr>
                <w:rFonts w:ascii="Tahoma" w:hAnsi="Tahoma" w:cs="Tahoma"/>
                <w:bCs/>
                <w:sz w:val="20"/>
              </w:rPr>
              <w:t>6.</w:t>
            </w:r>
          </w:p>
        </w:tc>
        <w:tc>
          <w:tcPr>
            <w:tcW w:w="6096" w:type="dxa"/>
          </w:tcPr>
          <w:p w:rsidR="008572E7" w:rsidRPr="004F086C" w:rsidRDefault="008572E7" w:rsidP="00EC7499">
            <w:pPr>
              <w:jc w:val="both"/>
              <w:rPr>
                <w:rFonts w:ascii="Tahoma" w:hAnsi="Tahoma" w:cs="Tahoma"/>
                <w:sz w:val="22"/>
                <w:szCs w:val="22"/>
              </w:rPr>
            </w:pPr>
            <w:r w:rsidRPr="004F086C">
              <w:rPr>
                <w:rFonts w:ascii="Tahoma" w:hAnsi="Tahoma" w:cs="Tahoma"/>
                <w:sz w:val="22"/>
                <w:szCs w:val="22"/>
              </w:rPr>
              <w:t>Temu Bisnis Klaster Pariwisata dan Pokdarwis dengan Pelaku Usaha Pariwisata</w:t>
            </w:r>
          </w:p>
          <w:p w:rsidR="008572E7" w:rsidRPr="00F27166" w:rsidRDefault="008572E7" w:rsidP="00EC7499">
            <w:pPr>
              <w:jc w:val="both"/>
              <w:rPr>
                <w:rFonts w:ascii="Tahoma" w:hAnsi="Tahoma" w:cs="Tahoma"/>
                <w:b/>
                <w:bCs/>
                <w:sz w:val="12"/>
                <w:szCs w:val="22"/>
              </w:rPr>
            </w:pPr>
          </w:p>
        </w:tc>
        <w:tc>
          <w:tcPr>
            <w:tcW w:w="2409" w:type="dxa"/>
          </w:tcPr>
          <w:p w:rsidR="008572E7" w:rsidRPr="0048528B" w:rsidRDefault="008572E7" w:rsidP="0048528B">
            <w:pPr>
              <w:spacing w:line="360" w:lineRule="auto"/>
              <w:rPr>
                <w:rFonts w:ascii="Tahoma" w:hAnsi="Tahoma" w:cs="Tahoma"/>
                <w:bCs/>
                <w:sz w:val="20"/>
              </w:rPr>
            </w:pPr>
            <w:r w:rsidRPr="0048528B">
              <w:rPr>
                <w:rFonts w:ascii="Tahoma" w:hAnsi="Tahoma" w:cs="Tahoma"/>
                <w:bCs/>
                <w:sz w:val="20"/>
              </w:rPr>
              <w:t>4 (empat) kali/keg</w:t>
            </w:r>
          </w:p>
        </w:tc>
      </w:tr>
      <w:tr w:rsidR="008572E7" w:rsidTr="0048528B">
        <w:tc>
          <w:tcPr>
            <w:tcW w:w="675" w:type="dxa"/>
          </w:tcPr>
          <w:p w:rsidR="008572E7" w:rsidRPr="0048528B" w:rsidRDefault="008572E7" w:rsidP="0048528B">
            <w:pPr>
              <w:spacing w:line="360" w:lineRule="auto"/>
              <w:jc w:val="center"/>
              <w:rPr>
                <w:rFonts w:ascii="Tahoma" w:hAnsi="Tahoma" w:cs="Tahoma"/>
                <w:bCs/>
                <w:sz w:val="20"/>
              </w:rPr>
            </w:pPr>
            <w:r w:rsidRPr="0048528B">
              <w:rPr>
                <w:rFonts w:ascii="Tahoma" w:hAnsi="Tahoma" w:cs="Tahoma"/>
                <w:bCs/>
                <w:sz w:val="20"/>
              </w:rPr>
              <w:t>7.</w:t>
            </w:r>
          </w:p>
        </w:tc>
        <w:tc>
          <w:tcPr>
            <w:tcW w:w="6096" w:type="dxa"/>
          </w:tcPr>
          <w:p w:rsidR="008572E7" w:rsidRPr="004F086C" w:rsidRDefault="008572E7" w:rsidP="00EC7499">
            <w:pPr>
              <w:jc w:val="both"/>
              <w:rPr>
                <w:rFonts w:ascii="Tahoma" w:hAnsi="Tahoma" w:cs="Tahoma"/>
                <w:sz w:val="22"/>
                <w:szCs w:val="22"/>
              </w:rPr>
            </w:pPr>
            <w:r w:rsidRPr="004F086C">
              <w:rPr>
                <w:rFonts w:ascii="Tahoma" w:hAnsi="Tahoma" w:cs="Tahoma"/>
                <w:sz w:val="22"/>
                <w:szCs w:val="22"/>
              </w:rPr>
              <w:t>Peningkatan dan Pengembangan Kerjasama Pariwisata dan Ekonomi Kreatif Antar Pemerintah</w:t>
            </w:r>
          </w:p>
          <w:p w:rsidR="008572E7" w:rsidRPr="00F27166" w:rsidRDefault="008572E7" w:rsidP="00EC7499">
            <w:pPr>
              <w:jc w:val="both"/>
              <w:rPr>
                <w:rFonts w:ascii="Tahoma" w:hAnsi="Tahoma" w:cs="Tahoma"/>
                <w:b/>
                <w:bCs/>
                <w:sz w:val="14"/>
                <w:szCs w:val="22"/>
              </w:rPr>
            </w:pPr>
          </w:p>
        </w:tc>
        <w:tc>
          <w:tcPr>
            <w:tcW w:w="2409" w:type="dxa"/>
          </w:tcPr>
          <w:p w:rsidR="008572E7" w:rsidRPr="0048528B" w:rsidRDefault="008572E7" w:rsidP="00E54A76">
            <w:pPr>
              <w:spacing w:line="360" w:lineRule="auto"/>
              <w:rPr>
                <w:rFonts w:ascii="Tahoma" w:hAnsi="Tahoma" w:cs="Tahoma"/>
                <w:bCs/>
                <w:sz w:val="20"/>
              </w:rPr>
            </w:pPr>
            <w:r>
              <w:rPr>
                <w:rFonts w:ascii="Tahoma" w:hAnsi="Tahoma" w:cs="Tahoma"/>
                <w:bCs/>
                <w:sz w:val="20"/>
              </w:rPr>
              <w:t>2</w:t>
            </w:r>
            <w:r w:rsidRPr="0048528B">
              <w:rPr>
                <w:rFonts w:ascii="Tahoma" w:hAnsi="Tahoma" w:cs="Tahoma"/>
                <w:bCs/>
                <w:sz w:val="20"/>
              </w:rPr>
              <w:t xml:space="preserve"> (</w:t>
            </w:r>
            <w:r>
              <w:rPr>
                <w:rFonts w:ascii="Tahoma" w:hAnsi="Tahoma" w:cs="Tahoma"/>
                <w:bCs/>
                <w:sz w:val="20"/>
              </w:rPr>
              <w:t xml:space="preserve">dua) </w:t>
            </w:r>
            <w:r w:rsidRPr="0048528B">
              <w:rPr>
                <w:rFonts w:ascii="Tahoma" w:hAnsi="Tahoma" w:cs="Tahoma"/>
                <w:bCs/>
                <w:sz w:val="20"/>
              </w:rPr>
              <w:t>keg</w:t>
            </w:r>
            <w:r>
              <w:rPr>
                <w:rFonts w:ascii="Tahoma" w:hAnsi="Tahoma" w:cs="Tahoma"/>
                <w:bCs/>
                <w:sz w:val="20"/>
              </w:rPr>
              <w:t>iatan</w:t>
            </w:r>
          </w:p>
        </w:tc>
      </w:tr>
      <w:tr w:rsidR="008572E7" w:rsidTr="0048528B">
        <w:tc>
          <w:tcPr>
            <w:tcW w:w="675" w:type="dxa"/>
          </w:tcPr>
          <w:p w:rsidR="008572E7" w:rsidRPr="0048528B" w:rsidRDefault="008572E7" w:rsidP="0048528B">
            <w:pPr>
              <w:spacing w:line="360" w:lineRule="auto"/>
              <w:jc w:val="center"/>
              <w:rPr>
                <w:rFonts w:ascii="Tahoma" w:hAnsi="Tahoma" w:cs="Tahoma"/>
                <w:bCs/>
                <w:sz w:val="20"/>
              </w:rPr>
            </w:pPr>
            <w:r w:rsidRPr="0048528B">
              <w:rPr>
                <w:rFonts w:ascii="Tahoma" w:hAnsi="Tahoma" w:cs="Tahoma"/>
                <w:bCs/>
                <w:sz w:val="20"/>
              </w:rPr>
              <w:t>8.</w:t>
            </w:r>
          </w:p>
        </w:tc>
        <w:tc>
          <w:tcPr>
            <w:tcW w:w="6096" w:type="dxa"/>
          </w:tcPr>
          <w:p w:rsidR="008572E7" w:rsidRPr="004F086C" w:rsidRDefault="008572E7" w:rsidP="00EC7499">
            <w:pPr>
              <w:jc w:val="both"/>
              <w:rPr>
                <w:rFonts w:ascii="Tahoma" w:hAnsi="Tahoma" w:cs="Tahoma"/>
                <w:sz w:val="22"/>
                <w:szCs w:val="22"/>
              </w:rPr>
            </w:pPr>
            <w:r w:rsidRPr="004F086C">
              <w:rPr>
                <w:rFonts w:ascii="Tahoma" w:hAnsi="Tahoma" w:cs="Tahoma"/>
                <w:sz w:val="22"/>
                <w:szCs w:val="22"/>
              </w:rPr>
              <w:t>Peningkatan dan Pengembangan Kerjasama Pariwisata dan Ekonomi Kreatif antar Pelaku/Asosiasi</w:t>
            </w:r>
          </w:p>
          <w:p w:rsidR="008572E7" w:rsidRPr="00F27166" w:rsidRDefault="008572E7" w:rsidP="00EC7499">
            <w:pPr>
              <w:rPr>
                <w:rFonts w:ascii="Tahoma" w:hAnsi="Tahoma" w:cs="Tahoma"/>
                <w:b/>
                <w:bCs/>
                <w:sz w:val="16"/>
                <w:szCs w:val="22"/>
              </w:rPr>
            </w:pPr>
          </w:p>
        </w:tc>
        <w:tc>
          <w:tcPr>
            <w:tcW w:w="2409" w:type="dxa"/>
          </w:tcPr>
          <w:p w:rsidR="008572E7" w:rsidRPr="0048528B" w:rsidRDefault="008572E7" w:rsidP="00F27166">
            <w:pPr>
              <w:spacing w:line="360" w:lineRule="auto"/>
              <w:rPr>
                <w:rFonts w:ascii="Tahoma" w:hAnsi="Tahoma" w:cs="Tahoma"/>
                <w:bCs/>
                <w:sz w:val="20"/>
              </w:rPr>
            </w:pPr>
            <w:r>
              <w:rPr>
                <w:rFonts w:ascii="Tahoma" w:hAnsi="Tahoma" w:cs="Tahoma"/>
                <w:bCs/>
                <w:sz w:val="20"/>
              </w:rPr>
              <w:t>4</w:t>
            </w:r>
            <w:r w:rsidRPr="0048528B">
              <w:rPr>
                <w:rFonts w:ascii="Tahoma" w:hAnsi="Tahoma" w:cs="Tahoma"/>
                <w:bCs/>
                <w:sz w:val="20"/>
              </w:rPr>
              <w:t xml:space="preserve"> (</w:t>
            </w:r>
            <w:r>
              <w:rPr>
                <w:rFonts w:ascii="Tahoma" w:hAnsi="Tahoma" w:cs="Tahoma"/>
                <w:bCs/>
                <w:sz w:val="20"/>
              </w:rPr>
              <w:t>empat</w:t>
            </w:r>
            <w:r w:rsidRPr="0048528B">
              <w:rPr>
                <w:rFonts w:ascii="Tahoma" w:hAnsi="Tahoma" w:cs="Tahoma"/>
                <w:bCs/>
                <w:sz w:val="20"/>
              </w:rPr>
              <w:t xml:space="preserve">) </w:t>
            </w:r>
            <w:r>
              <w:rPr>
                <w:rFonts w:ascii="Tahoma" w:hAnsi="Tahoma" w:cs="Tahoma"/>
                <w:bCs/>
                <w:sz w:val="20"/>
              </w:rPr>
              <w:t>kegiatan</w:t>
            </w:r>
          </w:p>
        </w:tc>
      </w:tr>
      <w:tr w:rsidR="008572E7" w:rsidTr="0048528B">
        <w:tc>
          <w:tcPr>
            <w:tcW w:w="675" w:type="dxa"/>
          </w:tcPr>
          <w:p w:rsidR="008572E7" w:rsidRPr="0048528B" w:rsidRDefault="008572E7" w:rsidP="0048528B">
            <w:pPr>
              <w:spacing w:line="360" w:lineRule="auto"/>
              <w:jc w:val="center"/>
              <w:rPr>
                <w:rFonts w:ascii="Tahoma" w:hAnsi="Tahoma" w:cs="Tahoma"/>
                <w:bCs/>
                <w:sz w:val="20"/>
              </w:rPr>
            </w:pPr>
            <w:r w:rsidRPr="0048528B">
              <w:rPr>
                <w:rFonts w:ascii="Tahoma" w:hAnsi="Tahoma" w:cs="Tahoma"/>
                <w:bCs/>
                <w:sz w:val="20"/>
              </w:rPr>
              <w:t>9.</w:t>
            </w:r>
          </w:p>
        </w:tc>
        <w:tc>
          <w:tcPr>
            <w:tcW w:w="6096" w:type="dxa"/>
          </w:tcPr>
          <w:p w:rsidR="008572E7" w:rsidRPr="00F27166" w:rsidRDefault="008572E7" w:rsidP="00EC7499">
            <w:pPr>
              <w:rPr>
                <w:rFonts w:ascii="Tahoma" w:hAnsi="Tahoma" w:cs="Tahoma"/>
                <w:b/>
                <w:bCs/>
                <w:sz w:val="16"/>
                <w:szCs w:val="22"/>
              </w:rPr>
            </w:pPr>
            <w:r w:rsidRPr="004F086C">
              <w:rPr>
                <w:rFonts w:ascii="Tahoma" w:hAnsi="Tahoma" w:cs="Tahoma"/>
                <w:sz w:val="22"/>
                <w:szCs w:val="22"/>
              </w:rPr>
              <w:t>Dialog Pariwisata dan Ekonomi Kreatif</w:t>
            </w:r>
          </w:p>
        </w:tc>
        <w:tc>
          <w:tcPr>
            <w:tcW w:w="2409" w:type="dxa"/>
          </w:tcPr>
          <w:p w:rsidR="008572E7" w:rsidRPr="0048528B" w:rsidRDefault="008572E7" w:rsidP="00F27166">
            <w:pPr>
              <w:spacing w:line="360" w:lineRule="auto"/>
              <w:rPr>
                <w:rFonts w:ascii="Tahoma" w:hAnsi="Tahoma" w:cs="Tahoma"/>
                <w:bCs/>
                <w:sz w:val="20"/>
              </w:rPr>
            </w:pPr>
            <w:r>
              <w:rPr>
                <w:rFonts w:ascii="Tahoma" w:hAnsi="Tahoma" w:cs="Tahoma"/>
                <w:bCs/>
                <w:sz w:val="20"/>
              </w:rPr>
              <w:t xml:space="preserve">3 </w:t>
            </w:r>
            <w:r w:rsidRPr="0048528B">
              <w:rPr>
                <w:rFonts w:ascii="Tahoma" w:hAnsi="Tahoma" w:cs="Tahoma"/>
                <w:bCs/>
                <w:sz w:val="20"/>
              </w:rPr>
              <w:t xml:space="preserve"> (</w:t>
            </w:r>
            <w:r>
              <w:rPr>
                <w:rFonts w:ascii="Tahoma" w:hAnsi="Tahoma" w:cs="Tahoma"/>
                <w:bCs/>
                <w:sz w:val="20"/>
              </w:rPr>
              <w:t>tiga</w:t>
            </w:r>
            <w:r w:rsidRPr="0048528B">
              <w:rPr>
                <w:rFonts w:ascii="Tahoma" w:hAnsi="Tahoma" w:cs="Tahoma"/>
                <w:bCs/>
                <w:sz w:val="20"/>
              </w:rPr>
              <w:t xml:space="preserve">) </w:t>
            </w:r>
            <w:r>
              <w:rPr>
                <w:rFonts w:ascii="Tahoma" w:hAnsi="Tahoma" w:cs="Tahoma"/>
                <w:bCs/>
                <w:sz w:val="20"/>
              </w:rPr>
              <w:t>kegiatan</w:t>
            </w:r>
          </w:p>
        </w:tc>
      </w:tr>
      <w:tr w:rsidR="008572E7" w:rsidTr="0048528B">
        <w:tc>
          <w:tcPr>
            <w:tcW w:w="675" w:type="dxa"/>
          </w:tcPr>
          <w:p w:rsidR="008572E7" w:rsidRPr="0048528B" w:rsidRDefault="008572E7" w:rsidP="0048528B">
            <w:pPr>
              <w:spacing w:line="360" w:lineRule="auto"/>
              <w:jc w:val="center"/>
              <w:rPr>
                <w:rFonts w:ascii="Tahoma" w:hAnsi="Tahoma" w:cs="Tahoma"/>
                <w:bCs/>
                <w:sz w:val="20"/>
              </w:rPr>
            </w:pPr>
            <w:r w:rsidRPr="0048528B">
              <w:rPr>
                <w:rFonts w:ascii="Tahoma" w:hAnsi="Tahoma" w:cs="Tahoma"/>
                <w:bCs/>
                <w:sz w:val="20"/>
              </w:rPr>
              <w:t>10.</w:t>
            </w:r>
          </w:p>
        </w:tc>
        <w:tc>
          <w:tcPr>
            <w:tcW w:w="6096" w:type="dxa"/>
          </w:tcPr>
          <w:p w:rsidR="008572E7" w:rsidRPr="00F27166" w:rsidRDefault="008572E7" w:rsidP="00EC7499">
            <w:pPr>
              <w:pStyle w:val="ListParagraph"/>
              <w:spacing w:before="120"/>
              <w:ind w:left="0"/>
              <w:contextualSpacing/>
              <w:jc w:val="both"/>
              <w:rPr>
                <w:rFonts w:ascii="Tahoma" w:hAnsi="Tahoma" w:cs="Tahoma"/>
                <w:b/>
                <w:bCs/>
                <w:sz w:val="22"/>
                <w:szCs w:val="22"/>
              </w:rPr>
            </w:pPr>
            <w:r>
              <w:rPr>
                <w:rFonts w:ascii="Tahoma" w:hAnsi="Tahoma" w:cs="Tahoma"/>
                <w:sz w:val="22"/>
                <w:szCs w:val="22"/>
              </w:rPr>
              <w:t>Penguatan dan Pengembangan/Pendampingan Kabupaten/Kota Kreatif</w:t>
            </w:r>
          </w:p>
        </w:tc>
        <w:tc>
          <w:tcPr>
            <w:tcW w:w="2409" w:type="dxa"/>
          </w:tcPr>
          <w:p w:rsidR="008572E7" w:rsidRPr="0048528B" w:rsidRDefault="008572E7" w:rsidP="0048528B">
            <w:pPr>
              <w:spacing w:line="360" w:lineRule="auto"/>
              <w:rPr>
                <w:rFonts w:ascii="Tahoma" w:hAnsi="Tahoma" w:cs="Tahoma"/>
                <w:bCs/>
                <w:sz w:val="6"/>
              </w:rPr>
            </w:pPr>
          </w:p>
          <w:p w:rsidR="008572E7" w:rsidRPr="0048528B" w:rsidRDefault="008572E7" w:rsidP="0048528B">
            <w:pPr>
              <w:spacing w:line="360" w:lineRule="auto"/>
              <w:rPr>
                <w:rFonts w:ascii="Tahoma" w:hAnsi="Tahoma" w:cs="Tahoma"/>
                <w:b/>
                <w:bCs/>
                <w:sz w:val="20"/>
              </w:rPr>
            </w:pPr>
            <w:r>
              <w:rPr>
                <w:rFonts w:ascii="Tahoma" w:hAnsi="Tahoma" w:cs="Tahoma"/>
                <w:bCs/>
                <w:sz w:val="20"/>
              </w:rPr>
              <w:t>3</w:t>
            </w:r>
            <w:r w:rsidRPr="0048528B">
              <w:rPr>
                <w:rFonts w:ascii="Tahoma" w:hAnsi="Tahoma" w:cs="Tahoma"/>
                <w:bCs/>
                <w:sz w:val="20"/>
              </w:rPr>
              <w:t xml:space="preserve"> (</w:t>
            </w:r>
            <w:r>
              <w:rPr>
                <w:rFonts w:ascii="Tahoma" w:hAnsi="Tahoma" w:cs="Tahoma"/>
                <w:bCs/>
                <w:sz w:val="20"/>
              </w:rPr>
              <w:t>tiga</w:t>
            </w:r>
            <w:r w:rsidRPr="0048528B">
              <w:rPr>
                <w:rFonts w:ascii="Tahoma" w:hAnsi="Tahoma" w:cs="Tahoma"/>
                <w:bCs/>
                <w:sz w:val="20"/>
              </w:rPr>
              <w:t xml:space="preserve">) </w:t>
            </w:r>
            <w:r>
              <w:rPr>
                <w:rFonts w:ascii="Tahoma" w:hAnsi="Tahoma" w:cs="Tahoma"/>
                <w:bCs/>
                <w:sz w:val="20"/>
              </w:rPr>
              <w:t>kegiatan</w:t>
            </w:r>
          </w:p>
          <w:p w:rsidR="008572E7" w:rsidRPr="0048528B" w:rsidRDefault="008572E7" w:rsidP="0048528B">
            <w:pPr>
              <w:spacing w:line="360" w:lineRule="auto"/>
              <w:rPr>
                <w:rFonts w:ascii="Tahoma" w:hAnsi="Tahoma" w:cs="Tahoma"/>
                <w:b/>
                <w:bCs/>
                <w:sz w:val="20"/>
              </w:rPr>
            </w:pPr>
          </w:p>
        </w:tc>
      </w:tr>
    </w:tbl>
    <w:p w:rsidR="00484C1A" w:rsidRPr="00F84921" w:rsidRDefault="00484C1A" w:rsidP="00484C1A">
      <w:pPr>
        <w:spacing w:line="360" w:lineRule="auto"/>
        <w:ind w:left="567"/>
        <w:jc w:val="both"/>
        <w:rPr>
          <w:rFonts w:ascii="Tahoma" w:hAnsi="Tahoma" w:cs="Tahoma"/>
          <w:b/>
          <w:bCs/>
          <w:sz w:val="10"/>
        </w:rPr>
      </w:pPr>
    </w:p>
    <w:p w:rsidR="00F84921" w:rsidRPr="00F84921" w:rsidRDefault="00F84921" w:rsidP="00F84921">
      <w:pPr>
        <w:numPr>
          <w:ilvl w:val="0"/>
          <w:numId w:val="21"/>
        </w:numPr>
        <w:spacing w:line="360" w:lineRule="auto"/>
        <w:ind w:left="567" w:hanging="567"/>
        <w:jc w:val="both"/>
        <w:rPr>
          <w:rFonts w:ascii="Tahoma" w:hAnsi="Tahoma" w:cs="Tahoma"/>
          <w:bCs/>
        </w:rPr>
      </w:pPr>
      <w:r>
        <w:rPr>
          <w:rFonts w:ascii="Tahoma" w:hAnsi="Tahoma" w:cs="Tahoma"/>
          <w:b/>
          <w:bCs/>
        </w:rPr>
        <w:t>JAD</w:t>
      </w:r>
      <w:r w:rsidR="001471CE">
        <w:rPr>
          <w:rFonts w:ascii="Tahoma" w:hAnsi="Tahoma" w:cs="Tahoma"/>
          <w:b/>
          <w:bCs/>
        </w:rPr>
        <w:t>W</w:t>
      </w:r>
      <w:r>
        <w:rPr>
          <w:rFonts w:ascii="Tahoma" w:hAnsi="Tahoma" w:cs="Tahoma"/>
          <w:b/>
          <w:bCs/>
        </w:rPr>
        <w:t xml:space="preserve">AL DAN </w:t>
      </w:r>
      <w:r w:rsidR="00B2703C" w:rsidRPr="00B2703C">
        <w:rPr>
          <w:rFonts w:ascii="Tahoma" w:hAnsi="Tahoma" w:cs="Tahoma"/>
          <w:b/>
          <w:bCs/>
        </w:rPr>
        <w:t>LOKASI KEGIATAN</w:t>
      </w:r>
      <w:r>
        <w:rPr>
          <w:rFonts w:ascii="Tahoma" w:hAnsi="Tahoma" w:cs="Tahoma"/>
          <w:b/>
          <w:bCs/>
        </w:rPr>
        <w:t xml:space="preserve"> </w:t>
      </w:r>
    </w:p>
    <w:p w:rsidR="0080122B" w:rsidRPr="0080122B" w:rsidRDefault="0080122B" w:rsidP="00F84921">
      <w:pPr>
        <w:spacing w:line="360" w:lineRule="auto"/>
        <w:ind w:left="567"/>
        <w:jc w:val="both"/>
        <w:rPr>
          <w:rFonts w:ascii="Tahoma" w:hAnsi="Tahoma" w:cs="Tahoma"/>
          <w:bCs/>
        </w:rPr>
      </w:pPr>
      <w:r w:rsidRPr="0080122B">
        <w:rPr>
          <w:rFonts w:ascii="Tahoma" w:hAnsi="Tahoma" w:cs="Tahoma"/>
          <w:bCs/>
        </w:rPr>
        <w:t>Sebagaimana terlampir</w:t>
      </w:r>
    </w:p>
    <w:p w:rsidR="00146FD5" w:rsidRPr="0077069D" w:rsidRDefault="00146FD5" w:rsidP="00146FD5">
      <w:pPr>
        <w:pStyle w:val="ListParagraph"/>
        <w:ind w:left="798"/>
        <w:jc w:val="both"/>
        <w:rPr>
          <w:rFonts w:ascii="Berlin Sans FB" w:hAnsi="Berlin Sans FB"/>
          <w:color w:val="000000"/>
          <w:sz w:val="10"/>
        </w:rPr>
      </w:pPr>
      <w:r w:rsidRPr="008311A0">
        <w:rPr>
          <w:rFonts w:ascii="Berlin Sans FB" w:hAnsi="Berlin Sans FB"/>
          <w:color w:val="000000"/>
        </w:rPr>
        <w:tab/>
      </w:r>
      <w:r w:rsidRPr="008311A0">
        <w:rPr>
          <w:rFonts w:ascii="Berlin Sans FB" w:hAnsi="Berlin Sans FB"/>
          <w:color w:val="000000"/>
        </w:rPr>
        <w:tab/>
      </w:r>
    </w:p>
    <w:p w:rsidR="00146FD5" w:rsidRPr="00F42105" w:rsidRDefault="0080122B" w:rsidP="00F42105">
      <w:pPr>
        <w:spacing w:line="360" w:lineRule="auto"/>
        <w:ind w:left="567" w:hanging="567"/>
        <w:jc w:val="both"/>
        <w:rPr>
          <w:rFonts w:ascii="Tahoma" w:hAnsi="Tahoma" w:cs="Tahoma"/>
          <w:b/>
          <w:bCs/>
          <w:lang w:val="sv-SE"/>
        </w:rPr>
      </w:pPr>
      <w:r>
        <w:rPr>
          <w:rFonts w:ascii="Tahoma" w:hAnsi="Tahoma" w:cs="Tahoma"/>
          <w:b/>
          <w:bCs/>
          <w:lang w:val="sv-SE"/>
        </w:rPr>
        <w:t>H</w:t>
      </w:r>
      <w:r w:rsidR="00146FD5" w:rsidRPr="00F42105">
        <w:rPr>
          <w:rFonts w:ascii="Tahoma" w:hAnsi="Tahoma" w:cs="Tahoma"/>
          <w:b/>
          <w:bCs/>
          <w:lang w:val="sv-SE"/>
        </w:rPr>
        <w:t>.</w:t>
      </w:r>
      <w:r w:rsidR="00146FD5" w:rsidRPr="00F42105">
        <w:rPr>
          <w:rFonts w:ascii="Tahoma" w:hAnsi="Tahoma" w:cs="Tahoma"/>
          <w:b/>
          <w:bCs/>
          <w:lang w:val="sv-SE"/>
        </w:rPr>
        <w:tab/>
      </w:r>
      <w:r w:rsidR="003B6779" w:rsidRPr="00BB0E13">
        <w:rPr>
          <w:rFonts w:ascii="Tahoma" w:hAnsi="Tahoma" w:cs="Tahoma"/>
          <w:b/>
          <w:bCs/>
          <w:u w:val="single"/>
          <w:lang w:val="sv-SE"/>
        </w:rPr>
        <w:t>SUMBER BIAYA</w:t>
      </w:r>
    </w:p>
    <w:p w:rsidR="00146FD5" w:rsidRDefault="00146FD5" w:rsidP="00F84921">
      <w:pPr>
        <w:ind w:left="567" w:right="-284"/>
        <w:jc w:val="both"/>
        <w:rPr>
          <w:rFonts w:ascii="Tahoma" w:hAnsi="Tahoma" w:cs="Tahoma"/>
          <w:lang w:val="sv-SE"/>
        </w:rPr>
      </w:pPr>
      <w:r w:rsidRPr="003B6779">
        <w:rPr>
          <w:rFonts w:ascii="Tahoma" w:hAnsi="Tahoma" w:cs="Tahoma"/>
          <w:lang w:val="sv-SE"/>
        </w:rPr>
        <w:t>Pelaksanaan kegiatan ini akan dibiayai oleh Anggaran Anggaran Pendapat</w:t>
      </w:r>
      <w:r w:rsidR="00C04A23">
        <w:rPr>
          <w:rFonts w:ascii="Tahoma" w:hAnsi="Tahoma" w:cs="Tahoma"/>
          <w:lang w:val="sv-SE"/>
        </w:rPr>
        <w:t>an   Belanja   Daerah ( APBD)</w:t>
      </w:r>
      <w:bookmarkStart w:id="0" w:name="_GoBack"/>
      <w:bookmarkEnd w:id="0"/>
      <w:r w:rsidRPr="003B6779">
        <w:rPr>
          <w:rFonts w:ascii="Tahoma" w:hAnsi="Tahoma" w:cs="Tahoma"/>
          <w:lang w:val="sv-SE"/>
        </w:rPr>
        <w:t xml:space="preserve"> Tahun    20</w:t>
      </w:r>
      <w:r w:rsidR="00E33FBA">
        <w:rPr>
          <w:rFonts w:ascii="Tahoma" w:hAnsi="Tahoma" w:cs="Tahoma"/>
          <w:lang w:val="sv-SE"/>
        </w:rPr>
        <w:t>20</w:t>
      </w:r>
      <w:r w:rsidRPr="003B6779">
        <w:rPr>
          <w:rFonts w:ascii="Tahoma" w:hAnsi="Tahoma" w:cs="Tahoma"/>
          <w:lang w:val="sv-SE"/>
        </w:rPr>
        <w:t xml:space="preserve">  </w:t>
      </w:r>
      <w:r w:rsidR="00E33FBA">
        <w:rPr>
          <w:rFonts w:ascii="Tahoma" w:hAnsi="Tahoma" w:cs="Tahoma"/>
          <w:lang w:val="sv-SE"/>
        </w:rPr>
        <w:t>OPD</w:t>
      </w:r>
      <w:r w:rsidRPr="003B6779">
        <w:rPr>
          <w:rFonts w:ascii="Tahoma" w:hAnsi="Tahoma" w:cs="Tahoma"/>
          <w:lang w:val="sv-SE"/>
        </w:rPr>
        <w:t xml:space="preserve"> Dinas </w:t>
      </w:r>
      <w:r w:rsidR="003B6779">
        <w:rPr>
          <w:rFonts w:ascii="Tahoma" w:hAnsi="Tahoma" w:cs="Tahoma"/>
          <w:lang w:val="sv-SE"/>
        </w:rPr>
        <w:t xml:space="preserve">Kepemudaan, Olahraga dan Pariwisata </w:t>
      </w:r>
      <w:r w:rsidRPr="003B6779">
        <w:rPr>
          <w:rFonts w:ascii="Tahoma" w:hAnsi="Tahoma" w:cs="Tahoma"/>
          <w:lang w:val="sv-SE"/>
        </w:rPr>
        <w:t xml:space="preserve">Provinsi Jawa Tengah </w:t>
      </w:r>
      <w:r w:rsidR="003B6779">
        <w:rPr>
          <w:rFonts w:ascii="Tahoma" w:hAnsi="Tahoma" w:cs="Tahoma"/>
          <w:lang w:val="sv-SE"/>
        </w:rPr>
        <w:t xml:space="preserve">pada </w:t>
      </w:r>
      <w:r w:rsidRPr="003B6779">
        <w:rPr>
          <w:rFonts w:ascii="Tahoma" w:hAnsi="Tahoma" w:cs="Tahoma"/>
          <w:lang w:val="sv-SE"/>
        </w:rPr>
        <w:t xml:space="preserve">Program Pengembangan </w:t>
      </w:r>
      <w:r w:rsidR="00E33FBA">
        <w:rPr>
          <w:rFonts w:ascii="Tahoma" w:hAnsi="Tahoma" w:cs="Tahoma"/>
          <w:lang w:val="sv-SE"/>
        </w:rPr>
        <w:t>Sumber   Daya Manusia dan Ekonomi Kreatif Kegiatan Penguatan Kemitraan dan dan Kelembagaan Kepariwisataan dan Ekonomi Kreatif</w:t>
      </w:r>
      <w:r w:rsidR="00962B09">
        <w:rPr>
          <w:rFonts w:ascii="Tahoma" w:hAnsi="Tahoma" w:cs="Tahoma"/>
          <w:lang w:val="sv-SE"/>
        </w:rPr>
        <w:t xml:space="preserve"> dengan anggaran Rp. 2.61</w:t>
      </w:r>
      <w:r w:rsidR="004F086C">
        <w:rPr>
          <w:rFonts w:ascii="Tahoma" w:hAnsi="Tahoma" w:cs="Tahoma"/>
          <w:lang w:val="sv-SE"/>
        </w:rPr>
        <w:t>2</w:t>
      </w:r>
      <w:r w:rsidR="00962B09">
        <w:rPr>
          <w:rFonts w:ascii="Tahoma" w:hAnsi="Tahoma" w:cs="Tahoma"/>
          <w:lang w:val="sv-SE"/>
        </w:rPr>
        <w:t>.</w:t>
      </w:r>
      <w:r w:rsidR="004F086C">
        <w:rPr>
          <w:rFonts w:ascii="Tahoma" w:hAnsi="Tahoma" w:cs="Tahoma"/>
          <w:lang w:val="sv-SE"/>
        </w:rPr>
        <w:t>000</w:t>
      </w:r>
      <w:r w:rsidR="00962B09">
        <w:rPr>
          <w:rFonts w:ascii="Tahoma" w:hAnsi="Tahoma" w:cs="Tahoma"/>
          <w:lang w:val="sv-SE"/>
        </w:rPr>
        <w:t xml:space="preserve">.000 ( Dua Miliar Enam Ratus </w:t>
      </w:r>
      <w:r w:rsidR="004F086C">
        <w:rPr>
          <w:rFonts w:ascii="Tahoma" w:hAnsi="Tahoma" w:cs="Tahoma"/>
          <w:lang w:val="sv-SE"/>
        </w:rPr>
        <w:t>Dua Belas Juta Rupiah</w:t>
      </w:r>
      <w:r w:rsidR="00962B09">
        <w:rPr>
          <w:rFonts w:ascii="Tahoma" w:hAnsi="Tahoma" w:cs="Tahoma"/>
          <w:lang w:val="sv-SE"/>
        </w:rPr>
        <w:t>).</w:t>
      </w:r>
      <w:r w:rsidR="001471CE">
        <w:rPr>
          <w:rFonts w:ascii="Tahoma" w:hAnsi="Tahoma" w:cs="Tahoma"/>
          <w:lang w:val="sv-SE"/>
        </w:rPr>
        <w:t xml:space="preserve"> Dengan rincian sebagai berikut :</w:t>
      </w:r>
    </w:p>
    <w:p w:rsidR="001471CE" w:rsidRDefault="001471CE" w:rsidP="00F84921">
      <w:pPr>
        <w:ind w:left="567" w:right="-284"/>
        <w:jc w:val="both"/>
        <w:rPr>
          <w:rFonts w:ascii="Tahoma" w:hAnsi="Tahoma" w:cs="Tahoma"/>
          <w:lang w:val="sv-SE"/>
        </w:rPr>
      </w:pPr>
    </w:p>
    <w:tbl>
      <w:tblPr>
        <w:tblW w:w="918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6096"/>
        <w:gridCol w:w="2409"/>
      </w:tblGrid>
      <w:tr w:rsidR="001471CE" w:rsidTr="00EC7499">
        <w:tc>
          <w:tcPr>
            <w:tcW w:w="675" w:type="dxa"/>
          </w:tcPr>
          <w:p w:rsidR="001471CE" w:rsidRPr="0048528B" w:rsidRDefault="001471CE" w:rsidP="00EC7499">
            <w:pPr>
              <w:spacing w:line="360" w:lineRule="auto"/>
              <w:jc w:val="both"/>
              <w:rPr>
                <w:rFonts w:ascii="Tahoma" w:hAnsi="Tahoma" w:cs="Tahoma"/>
                <w:b/>
                <w:bCs/>
              </w:rPr>
            </w:pPr>
            <w:r w:rsidRPr="0048528B">
              <w:rPr>
                <w:rFonts w:ascii="Tahoma" w:hAnsi="Tahoma" w:cs="Tahoma"/>
                <w:b/>
                <w:bCs/>
              </w:rPr>
              <w:t>No</w:t>
            </w:r>
          </w:p>
        </w:tc>
        <w:tc>
          <w:tcPr>
            <w:tcW w:w="6096" w:type="dxa"/>
          </w:tcPr>
          <w:p w:rsidR="001471CE" w:rsidRPr="0048528B" w:rsidRDefault="001471CE" w:rsidP="00EC7499">
            <w:pPr>
              <w:spacing w:line="360" w:lineRule="auto"/>
              <w:jc w:val="center"/>
              <w:rPr>
                <w:rFonts w:ascii="Tahoma" w:hAnsi="Tahoma" w:cs="Tahoma"/>
                <w:b/>
                <w:bCs/>
              </w:rPr>
            </w:pPr>
            <w:r w:rsidRPr="0048528B">
              <w:rPr>
                <w:rFonts w:ascii="Tahoma" w:hAnsi="Tahoma" w:cs="Tahoma"/>
                <w:b/>
                <w:bCs/>
              </w:rPr>
              <w:t>Kegiatan</w:t>
            </w:r>
          </w:p>
        </w:tc>
        <w:tc>
          <w:tcPr>
            <w:tcW w:w="2409" w:type="dxa"/>
          </w:tcPr>
          <w:p w:rsidR="001471CE" w:rsidRPr="0048528B" w:rsidRDefault="001471CE" w:rsidP="00EC7499">
            <w:pPr>
              <w:spacing w:line="360" w:lineRule="auto"/>
              <w:jc w:val="center"/>
              <w:rPr>
                <w:rFonts w:ascii="Tahoma" w:hAnsi="Tahoma" w:cs="Tahoma"/>
                <w:b/>
                <w:bCs/>
              </w:rPr>
            </w:pPr>
            <w:r>
              <w:rPr>
                <w:rFonts w:ascii="Tahoma" w:hAnsi="Tahoma" w:cs="Tahoma"/>
                <w:b/>
                <w:bCs/>
              </w:rPr>
              <w:t>Nominal</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1.</w:t>
            </w:r>
          </w:p>
        </w:tc>
        <w:tc>
          <w:tcPr>
            <w:tcW w:w="6096" w:type="dxa"/>
          </w:tcPr>
          <w:p w:rsidR="001471CE" w:rsidRDefault="001471CE" w:rsidP="00EC7499">
            <w:pPr>
              <w:rPr>
                <w:rFonts w:ascii="Tahoma" w:hAnsi="Tahoma" w:cs="Tahoma"/>
                <w:sz w:val="22"/>
                <w:szCs w:val="22"/>
              </w:rPr>
            </w:pPr>
            <w:r w:rsidRPr="00F27166">
              <w:rPr>
                <w:rFonts w:ascii="Tahoma" w:hAnsi="Tahoma" w:cs="Tahoma"/>
                <w:sz w:val="22"/>
                <w:szCs w:val="22"/>
              </w:rPr>
              <w:t xml:space="preserve">Apresiasi Kelembagaan, Konvensi, </w:t>
            </w:r>
            <w:r>
              <w:rPr>
                <w:rFonts w:ascii="Tahoma" w:hAnsi="Tahoma" w:cs="Tahoma"/>
                <w:sz w:val="22"/>
                <w:szCs w:val="22"/>
              </w:rPr>
              <w:t>Lomba,</w:t>
            </w:r>
            <w:r w:rsidRPr="00F27166">
              <w:rPr>
                <w:rFonts w:ascii="Tahoma" w:hAnsi="Tahoma" w:cs="Tahoma"/>
                <w:sz w:val="22"/>
                <w:szCs w:val="22"/>
              </w:rPr>
              <w:t xml:space="preserve"> Jambore dan Gebyar Kelompok Sadar Wisata (Pokdarwis)</w:t>
            </w:r>
          </w:p>
          <w:p w:rsidR="001471CE" w:rsidRPr="00F27166" w:rsidRDefault="001471CE" w:rsidP="00EC7499">
            <w:pPr>
              <w:rPr>
                <w:rFonts w:ascii="Tahoma" w:hAnsi="Tahoma" w:cs="Tahoma"/>
                <w:b/>
                <w:bCs/>
                <w:sz w:val="14"/>
                <w:szCs w:val="22"/>
              </w:rPr>
            </w:pPr>
          </w:p>
        </w:tc>
        <w:tc>
          <w:tcPr>
            <w:tcW w:w="2409" w:type="dxa"/>
          </w:tcPr>
          <w:p w:rsidR="001471CE" w:rsidRDefault="001471CE" w:rsidP="00EC7499">
            <w:pPr>
              <w:spacing w:line="360" w:lineRule="auto"/>
              <w:rPr>
                <w:rFonts w:ascii="Tahoma" w:hAnsi="Tahoma" w:cs="Tahoma"/>
                <w:bCs/>
                <w:sz w:val="20"/>
              </w:rPr>
            </w:pPr>
            <w:r w:rsidRPr="0048528B">
              <w:rPr>
                <w:rFonts w:ascii="Tahoma" w:hAnsi="Tahoma" w:cs="Tahoma"/>
                <w:bCs/>
                <w:sz w:val="20"/>
              </w:rPr>
              <w:t xml:space="preserve"> </w:t>
            </w:r>
            <w:r w:rsidR="001447DE">
              <w:rPr>
                <w:rFonts w:ascii="Tahoma" w:hAnsi="Tahoma" w:cs="Tahoma"/>
                <w:bCs/>
                <w:sz w:val="20"/>
              </w:rPr>
              <w:t>Rp. 425.000.000</w:t>
            </w:r>
          </w:p>
          <w:p w:rsidR="001471CE" w:rsidRPr="0048528B" w:rsidRDefault="001471CE" w:rsidP="00EC7499">
            <w:pPr>
              <w:spacing w:line="360" w:lineRule="auto"/>
              <w:rPr>
                <w:rFonts w:ascii="Tahoma" w:hAnsi="Tahoma" w:cs="Tahoma"/>
                <w:bCs/>
                <w:sz w:val="20"/>
              </w:rPr>
            </w:pPr>
            <w:r>
              <w:rPr>
                <w:rFonts w:ascii="Tahoma" w:hAnsi="Tahoma" w:cs="Tahoma"/>
                <w:bCs/>
                <w:sz w:val="20"/>
              </w:rPr>
              <w:t xml:space="preserve"> </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2.</w:t>
            </w:r>
          </w:p>
        </w:tc>
        <w:tc>
          <w:tcPr>
            <w:tcW w:w="6096" w:type="dxa"/>
          </w:tcPr>
          <w:p w:rsidR="001471CE" w:rsidRPr="00F27166" w:rsidRDefault="001471CE" w:rsidP="00EC7499">
            <w:pPr>
              <w:rPr>
                <w:rFonts w:ascii="Tahoma" w:hAnsi="Tahoma" w:cs="Tahoma"/>
                <w:bCs/>
                <w:sz w:val="22"/>
                <w:szCs w:val="22"/>
              </w:rPr>
            </w:pPr>
            <w:r w:rsidRPr="00F27166">
              <w:rPr>
                <w:rFonts w:ascii="Tahoma" w:hAnsi="Tahoma" w:cs="Tahoma"/>
                <w:bCs/>
                <w:sz w:val="22"/>
                <w:szCs w:val="22"/>
              </w:rPr>
              <w:t>Pembinaan dan Pembentukan Kelompok Sadar Wisata</w:t>
            </w:r>
          </w:p>
        </w:tc>
        <w:tc>
          <w:tcPr>
            <w:tcW w:w="2409" w:type="dxa"/>
          </w:tcPr>
          <w:p w:rsidR="001471CE" w:rsidRPr="0048528B" w:rsidRDefault="001447DE" w:rsidP="00EC7499">
            <w:pPr>
              <w:spacing w:line="360" w:lineRule="auto"/>
              <w:rPr>
                <w:rFonts w:ascii="Tahoma" w:hAnsi="Tahoma" w:cs="Tahoma"/>
                <w:bCs/>
                <w:sz w:val="20"/>
              </w:rPr>
            </w:pPr>
            <w:r>
              <w:rPr>
                <w:rFonts w:ascii="Tahoma" w:hAnsi="Tahoma" w:cs="Tahoma"/>
                <w:bCs/>
                <w:sz w:val="20"/>
              </w:rPr>
              <w:t>Rp. 202.000.000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3.</w:t>
            </w:r>
          </w:p>
        </w:tc>
        <w:tc>
          <w:tcPr>
            <w:tcW w:w="6096" w:type="dxa"/>
          </w:tcPr>
          <w:p w:rsidR="001471CE" w:rsidRDefault="001471CE" w:rsidP="00EC7499">
            <w:pPr>
              <w:rPr>
                <w:rFonts w:ascii="Tahoma" w:hAnsi="Tahoma" w:cs="Tahoma"/>
                <w:sz w:val="22"/>
                <w:szCs w:val="22"/>
              </w:rPr>
            </w:pPr>
            <w:r w:rsidRPr="00F27166">
              <w:rPr>
                <w:rFonts w:ascii="Tahoma" w:hAnsi="Tahoma" w:cs="Tahoma"/>
                <w:sz w:val="22"/>
                <w:szCs w:val="22"/>
              </w:rPr>
              <w:t xml:space="preserve">Peningkatan Muti Pelayanan Prima Sebagai Front Liner </w:t>
            </w:r>
            <w:r>
              <w:rPr>
                <w:rFonts w:ascii="Tahoma" w:hAnsi="Tahoma" w:cs="Tahoma"/>
                <w:sz w:val="22"/>
                <w:szCs w:val="22"/>
              </w:rPr>
              <w:t xml:space="preserve">Kepariwisataan </w:t>
            </w:r>
            <w:r w:rsidRPr="00F27166">
              <w:rPr>
                <w:rFonts w:ascii="Tahoma" w:hAnsi="Tahoma" w:cs="Tahoma"/>
                <w:sz w:val="22"/>
                <w:szCs w:val="22"/>
              </w:rPr>
              <w:t>pada Kelompok Sadar Wisata</w:t>
            </w:r>
          </w:p>
          <w:p w:rsidR="001471CE" w:rsidRPr="00F27166" w:rsidRDefault="001471CE" w:rsidP="00EC7499">
            <w:pPr>
              <w:rPr>
                <w:rFonts w:ascii="Tahoma" w:hAnsi="Tahoma" w:cs="Tahoma"/>
                <w:b/>
                <w:bCs/>
                <w:sz w:val="14"/>
                <w:szCs w:val="22"/>
              </w:rPr>
            </w:pPr>
          </w:p>
        </w:tc>
        <w:tc>
          <w:tcPr>
            <w:tcW w:w="2409" w:type="dxa"/>
          </w:tcPr>
          <w:p w:rsidR="001471CE" w:rsidRPr="0048528B" w:rsidRDefault="001447DE" w:rsidP="00EC7499">
            <w:pPr>
              <w:spacing w:line="360" w:lineRule="auto"/>
              <w:rPr>
                <w:rFonts w:ascii="Tahoma" w:hAnsi="Tahoma" w:cs="Tahoma"/>
                <w:bCs/>
                <w:sz w:val="20"/>
              </w:rPr>
            </w:pPr>
            <w:r>
              <w:rPr>
                <w:rFonts w:ascii="Tahoma" w:hAnsi="Tahoma" w:cs="Tahoma"/>
                <w:bCs/>
                <w:sz w:val="20"/>
              </w:rPr>
              <w:t>Rp. 269.000.000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4.</w:t>
            </w:r>
          </w:p>
        </w:tc>
        <w:tc>
          <w:tcPr>
            <w:tcW w:w="6096" w:type="dxa"/>
          </w:tcPr>
          <w:p w:rsidR="001471CE" w:rsidRPr="00F27166" w:rsidRDefault="001471CE" w:rsidP="00EC7499">
            <w:pPr>
              <w:spacing w:line="360" w:lineRule="auto"/>
              <w:rPr>
                <w:rFonts w:ascii="Tahoma" w:hAnsi="Tahoma" w:cs="Tahoma"/>
                <w:b/>
                <w:bCs/>
                <w:sz w:val="22"/>
                <w:szCs w:val="22"/>
              </w:rPr>
            </w:pPr>
            <w:r w:rsidRPr="00F27166">
              <w:rPr>
                <w:rFonts w:ascii="Tahoma" w:hAnsi="Tahoma" w:cs="Tahoma"/>
                <w:sz w:val="22"/>
                <w:szCs w:val="22"/>
              </w:rPr>
              <w:t>Penguatan Kelembagaan Klaster Pariwisata</w:t>
            </w:r>
          </w:p>
        </w:tc>
        <w:tc>
          <w:tcPr>
            <w:tcW w:w="2409" w:type="dxa"/>
          </w:tcPr>
          <w:p w:rsidR="001471CE" w:rsidRPr="0048528B" w:rsidRDefault="001447DE" w:rsidP="00EC7499">
            <w:pPr>
              <w:spacing w:line="360" w:lineRule="auto"/>
              <w:rPr>
                <w:rFonts w:ascii="Tahoma" w:hAnsi="Tahoma" w:cs="Tahoma"/>
                <w:bCs/>
                <w:sz w:val="20"/>
              </w:rPr>
            </w:pPr>
            <w:r>
              <w:rPr>
                <w:rFonts w:ascii="Tahoma" w:hAnsi="Tahoma" w:cs="Tahoma"/>
                <w:bCs/>
                <w:sz w:val="20"/>
              </w:rPr>
              <w:t>Rp. 186.000.000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5.</w:t>
            </w:r>
          </w:p>
        </w:tc>
        <w:tc>
          <w:tcPr>
            <w:tcW w:w="6096" w:type="dxa"/>
          </w:tcPr>
          <w:p w:rsidR="001471CE" w:rsidRPr="00F27166" w:rsidRDefault="001471CE" w:rsidP="00EC7499">
            <w:pPr>
              <w:jc w:val="both"/>
              <w:rPr>
                <w:rFonts w:ascii="Tahoma" w:hAnsi="Tahoma" w:cs="Tahoma"/>
                <w:sz w:val="22"/>
                <w:szCs w:val="22"/>
              </w:rPr>
            </w:pPr>
            <w:r w:rsidRPr="00F27166">
              <w:rPr>
                <w:rFonts w:ascii="Tahoma" w:hAnsi="Tahoma" w:cs="Tahoma"/>
                <w:sz w:val="22"/>
                <w:szCs w:val="22"/>
              </w:rPr>
              <w:t>Sosialisasi Kelembagaan dan Pengetahuan Kepariwisataan pada Kelompok Sadar Wisata</w:t>
            </w:r>
          </w:p>
          <w:p w:rsidR="001471CE" w:rsidRPr="00F27166" w:rsidRDefault="001471CE" w:rsidP="00EC7499">
            <w:pPr>
              <w:rPr>
                <w:rFonts w:ascii="Tahoma" w:hAnsi="Tahoma" w:cs="Tahoma"/>
                <w:b/>
                <w:bCs/>
                <w:sz w:val="14"/>
                <w:szCs w:val="22"/>
              </w:rPr>
            </w:pPr>
          </w:p>
        </w:tc>
        <w:tc>
          <w:tcPr>
            <w:tcW w:w="2409" w:type="dxa"/>
          </w:tcPr>
          <w:p w:rsidR="001471CE" w:rsidRPr="0048528B" w:rsidRDefault="004F086C" w:rsidP="00EC7499">
            <w:pPr>
              <w:spacing w:line="360" w:lineRule="auto"/>
              <w:rPr>
                <w:rFonts w:ascii="Tahoma" w:hAnsi="Tahoma" w:cs="Tahoma"/>
                <w:bCs/>
                <w:sz w:val="20"/>
              </w:rPr>
            </w:pPr>
            <w:r>
              <w:rPr>
                <w:rFonts w:ascii="Tahoma" w:hAnsi="Tahoma" w:cs="Tahoma"/>
                <w:bCs/>
                <w:sz w:val="20"/>
              </w:rPr>
              <w:t>Rp. 403.000.000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6.</w:t>
            </w:r>
          </w:p>
        </w:tc>
        <w:tc>
          <w:tcPr>
            <w:tcW w:w="6096" w:type="dxa"/>
          </w:tcPr>
          <w:p w:rsidR="004F086C" w:rsidRPr="004F086C" w:rsidRDefault="004F086C" w:rsidP="004F086C">
            <w:pPr>
              <w:jc w:val="both"/>
              <w:rPr>
                <w:rFonts w:ascii="Tahoma" w:hAnsi="Tahoma" w:cs="Tahoma"/>
                <w:sz w:val="22"/>
                <w:szCs w:val="22"/>
              </w:rPr>
            </w:pPr>
            <w:r w:rsidRPr="004F086C">
              <w:rPr>
                <w:rFonts w:ascii="Tahoma" w:hAnsi="Tahoma" w:cs="Tahoma"/>
                <w:sz w:val="22"/>
                <w:szCs w:val="22"/>
              </w:rPr>
              <w:t>Temu Bisnis Klaster Pariwisata dan Pokdarwis dengan Pelaku Usaha Pariwisata</w:t>
            </w:r>
          </w:p>
          <w:p w:rsidR="001471CE" w:rsidRPr="00F27166" w:rsidRDefault="001471CE" w:rsidP="004F086C">
            <w:pPr>
              <w:jc w:val="both"/>
              <w:rPr>
                <w:rFonts w:ascii="Tahoma" w:hAnsi="Tahoma" w:cs="Tahoma"/>
                <w:b/>
                <w:bCs/>
                <w:sz w:val="12"/>
                <w:szCs w:val="22"/>
              </w:rPr>
            </w:pPr>
          </w:p>
        </w:tc>
        <w:tc>
          <w:tcPr>
            <w:tcW w:w="2409" w:type="dxa"/>
          </w:tcPr>
          <w:p w:rsidR="001471CE" w:rsidRPr="0048528B" w:rsidRDefault="004F086C" w:rsidP="00EC7499">
            <w:pPr>
              <w:spacing w:line="360" w:lineRule="auto"/>
              <w:rPr>
                <w:rFonts w:ascii="Tahoma" w:hAnsi="Tahoma" w:cs="Tahoma"/>
                <w:bCs/>
                <w:sz w:val="20"/>
              </w:rPr>
            </w:pPr>
            <w:r>
              <w:rPr>
                <w:rFonts w:ascii="Tahoma" w:hAnsi="Tahoma" w:cs="Tahoma"/>
                <w:bCs/>
                <w:sz w:val="20"/>
              </w:rPr>
              <w:t>Rp. 197.000.000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7.</w:t>
            </w:r>
          </w:p>
        </w:tc>
        <w:tc>
          <w:tcPr>
            <w:tcW w:w="6096" w:type="dxa"/>
          </w:tcPr>
          <w:p w:rsidR="004F086C" w:rsidRPr="004F086C" w:rsidRDefault="004F086C" w:rsidP="004F086C">
            <w:pPr>
              <w:jc w:val="both"/>
              <w:rPr>
                <w:rFonts w:ascii="Tahoma" w:hAnsi="Tahoma" w:cs="Tahoma"/>
                <w:sz w:val="22"/>
                <w:szCs w:val="22"/>
              </w:rPr>
            </w:pPr>
            <w:r w:rsidRPr="004F086C">
              <w:rPr>
                <w:rFonts w:ascii="Tahoma" w:hAnsi="Tahoma" w:cs="Tahoma"/>
                <w:sz w:val="22"/>
                <w:szCs w:val="22"/>
              </w:rPr>
              <w:t>Peningkatan dan Pengembangan Kerjasama Pariwisata dan Ekonomi Kreatif Antar Pemerintah</w:t>
            </w:r>
          </w:p>
          <w:p w:rsidR="001471CE" w:rsidRPr="00F27166" w:rsidRDefault="001471CE" w:rsidP="004F086C">
            <w:pPr>
              <w:jc w:val="both"/>
              <w:rPr>
                <w:rFonts w:ascii="Tahoma" w:hAnsi="Tahoma" w:cs="Tahoma"/>
                <w:b/>
                <w:bCs/>
                <w:sz w:val="14"/>
                <w:szCs w:val="22"/>
              </w:rPr>
            </w:pPr>
          </w:p>
        </w:tc>
        <w:tc>
          <w:tcPr>
            <w:tcW w:w="2409" w:type="dxa"/>
          </w:tcPr>
          <w:p w:rsidR="001471CE" w:rsidRPr="0048528B" w:rsidRDefault="004F086C" w:rsidP="00EC7499">
            <w:pPr>
              <w:spacing w:line="360" w:lineRule="auto"/>
              <w:rPr>
                <w:rFonts w:ascii="Tahoma" w:hAnsi="Tahoma" w:cs="Tahoma"/>
                <w:bCs/>
                <w:sz w:val="20"/>
              </w:rPr>
            </w:pPr>
            <w:r>
              <w:rPr>
                <w:rFonts w:ascii="Tahoma" w:hAnsi="Tahoma" w:cs="Tahoma"/>
                <w:bCs/>
                <w:sz w:val="20"/>
              </w:rPr>
              <w:lastRenderedPageBreak/>
              <w:t>Rp. 283.000.000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lastRenderedPageBreak/>
              <w:t>8.</w:t>
            </w:r>
          </w:p>
        </w:tc>
        <w:tc>
          <w:tcPr>
            <w:tcW w:w="6096" w:type="dxa"/>
          </w:tcPr>
          <w:p w:rsidR="004F086C" w:rsidRPr="004F086C" w:rsidRDefault="004F086C" w:rsidP="004F086C">
            <w:pPr>
              <w:jc w:val="both"/>
              <w:rPr>
                <w:rFonts w:ascii="Tahoma" w:hAnsi="Tahoma" w:cs="Tahoma"/>
                <w:sz w:val="22"/>
                <w:szCs w:val="22"/>
              </w:rPr>
            </w:pPr>
            <w:r w:rsidRPr="004F086C">
              <w:rPr>
                <w:rFonts w:ascii="Tahoma" w:hAnsi="Tahoma" w:cs="Tahoma"/>
                <w:sz w:val="22"/>
                <w:szCs w:val="22"/>
              </w:rPr>
              <w:t>Peningkatan dan Pengembangan Kerjasama Pariwisata dan Ekonomi Kreatif antar Pelaku/Asosiasi</w:t>
            </w:r>
          </w:p>
          <w:p w:rsidR="001471CE" w:rsidRPr="00F27166" w:rsidRDefault="001471CE" w:rsidP="00EC7499">
            <w:pPr>
              <w:rPr>
                <w:rFonts w:ascii="Tahoma" w:hAnsi="Tahoma" w:cs="Tahoma"/>
                <w:b/>
                <w:bCs/>
                <w:sz w:val="16"/>
                <w:szCs w:val="22"/>
              </w:rPr>
            </w:pPr>
          </w:p>
        </w:tc>
        <w:tc>
          <w:tcPr>
            <w:tcW w:w="2409" w:type="dxa"/>
          </w:tcPr>
          <w:p w:rsidR="001471CE" w:rsidRPr="0048528B" w:rsidRDefault="004F086C" w:rsidP="00EC7499">
            <w:pPr>
              <w:spacing w:line="360" w:lineRule="auto"/>
              <w:rPr>
                <w:rFonts w:ascii="Tahoma" w:hAnsi="Tahoma" w:cs="Tahoma"/>
                <w:bCs/>
                <w:sz w:val="20"/>
              </w:rPr>
            </w:pPr>
            <w:r>
              <w:rPr>
                <w:rFonts w:ascii="Tahoma" w:hAnsi="Tahoma" w:cs="Tahoma"/>
                <w:bCs/>
                <w:sz w:val="20"/>
              </w:rPr>
              <w:t>Rp. 308.000.000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9.</w:t>
            </w:r>
          </w:p>
        </w:tc>
        <w:tc>
          <w:tcPr>
            <w:tcW w:w="6096" w:type="dxa"/>
          </w:tcPr>
          <w:p w:rsidR="001471CE" w:rsidRPr="00F27166" w:rsidRDefault="004F086C" w:rsidP="00EC7499">
            <w:pPr>
              <w:rPr>
                <w:rFonts w:ascii="Tahoma" w:hAnsi="Tahoma" w:cs="Tahoma"/>
                <w:b/>
                <w:bCs/>
                <w:sz w:val="16"/>
                <w:szCs w:val="22"/>
              </w:rPr>
            </w:pPr>
            <w:r w:rsidRPr="004F086C">
              <w:rPr>
                <w:rFonts w:ascii="Tahoma" w:hAnsi="Tahoma" w:cs="Tahoma"/>
                <w:sz w:val="22"/>
                <w:szCs w:val="22"/>
              </w:rPr>
              <w:t>Dialog Pariwisata dan Ekonomi Kreatif</w:t>
            </w:r>
          </w:p>
        </w:tc>
        <w:tc>
          <w:tcPr>
            <w:tcW w:w="2409" w:type="dxa"/>
          </w:tcPr>
          <w:p w:rsidR="001471CE" w:rsidRPr="0048528B" w:rsidRDefault="004F086C" w:rsidP="00EC7499">
            <w:pPr>
              <w:spacing w:line="360" w:lineRule="auto"/>
              <w:rPr>
                <w:rFonts w:ascii="Tahoma" w:hAnsi="Tahoma" w:cs="Tahoma"/>
                <w:bCs/>
                <w:sz w:val="20"/>
              </w:rPr>
            </w:pPr>
            <w:r>
              <w:rPr>
                <w:rFonts w:ascii="Tahoma" w:hAnsi="Tahoma" w:cs="Tahoma"/>
                <w:bCs/>
                <w:sz w:val="20"/>
              </w:rPr>
              <w:t>Rp. 172.000.000</w:t>
            </w:r>
          </w:p>
        </w:tc>
      </w:tr>
      <w:tr w:rsidR="001471CE" w:rsidTr="00EC7499">
        <w:tc>
          <w:tcPr>
            <w:tcW w:w="675" w:type="dxa"/>
          </w:tcPr>
          <w:p w:rsidR="001471CE" w:rsidRPr="0048528B" w:rsidRDefault="001471CE" w:rsidP="00EC7499">
            <w:pPr>
              <w:spacing w:line="360" w:lineRule="auto"/>
              <w:jc w:val="center"/>
              <w:rPr>
                <w:rFonts w:ascii="Tahoma" w:hAnsi="Tahoma" w:cs="Tahoma"/>
                <w:bCs/>
                <w:sz w:val="20"/>
              </w:rPr>
            </w:pPr>
            <w:r w:rsidRPr="0048528B">
              <w:rPr>
                <w:rFonts w:ascii="Tahoma" w:hAnsi="Tahoma" w:cs="Tahoma"/>
                <w:bCs/>
                <w:sz w:val="20"/>
              </w:rPr>
              <w:t>10.</w:t>
            </w:r>
          </w:p>
        </w:tc>
        <w:tc>
          <w:tcPr>
            <w:tcW w:w="6096" w:type="dxa"/>
          </w:tcPr>
          <w:p w:rsidR="001471CE" w:rsidRPr="00F27166" w:rsidRDefault="001471CE" w:rsidP="00EC7499">
            <w:pPr>
              <w:pStyle w:val="ListParagraph"/>
              <w:spacing w:before="120"/>
              <w:ind w:left="0"/>
              <w:contextualSpacing/>
              <w:jc w:val="both"/>
              <w:rPr>
                <w:rFonts w:ascii="Tahoma" w:hAnsi="Tahoma" w:cs="Tahoma"/>
                <w:b/>
                <w:bCs/>
                <w:sz w:val="22"/>
                <w:szCs w:val="22"/>
              </w:rPr>
            </w:pPr>
            <w:r>
              <w:rPr>
                <w:rFonts w:ascii="Tahoma" w:hAnsi="Tahoma" w:cs="Tahoma"/>
                <w:sz w:val="22"/>
                <w:szCs w:val="22"/>
              </w:rPr>
              <w:t>Penguatan dan Pengembangan/Pendampingan Kabupaten/Kota Kreatif</w:t>
            </w:r>
          </w:p>
        </w:tc>
        <w:tc>
          <w:tcPr>
            <w:tcW w:w="2409" w:type="dxa"/>
          </w:tcPr>
          <w:p w:rsidR="001471CE" w:rsidRPr="0048528B" w:rsidRDefault="001471CE" w:rsidP="00EC7499">
            <w:pPr>
              <w:spacing w:line="360" w:lineRule="auto"/>
              <w:rPr>
                <w:rFonts w:ascii="Tahoma" w:hAnsi="Tahoma" w:cs="Tahoma"/>
                <w:bCs/>
                <w:sz w:val="6"/>
              </w:rPr>
            </w:pPr>
          </w:p>
          <w:p w:rsidR="001471CE" w:rsidRPr="0048528B" w:rsidRDefault="004F086C" w:rsidP="00EC7499">
            <w:pPr>
              <w:spacing w:line="360" w:lineRule="auto"/>
              <w:rPr>
                <w:rFonts w:ascii="Tahoma" w:hAnsi="Tahoma" w:cs="Tahoma"/>
                <w:b/>
                <w:bCs/>
                <w:sz w:val="20"/>
              </w:rPr>
            </w:pPr>
            <w:r>
              <w:rPr>
                <w:rFonts w:ascii="Tahoma" w:hAnsi="Tahoma" w:cs="Tahoma"/>
                <w:bCs/>
                <w:sz w:val="20"/>
              </w:rPr>
              <w:t>Rp. 167.000.000</w:t>
            </w:r>
          </w:p>
          <w:p w:rsidR="001471CE" w:rsidRPr="0048528B" w:rsidRDefault="001471CE" w:rsidP="00EC7499">
            <w:pPr>
              <w:spacing w:line="360" w:lineRule="auto"/>
              <w:rPr>
                <w:rFonts w:ascii="Tahoma" w:hAnsi="Tahoma" w:cs="Tahoma"/>
                <w:b/>
                <w:bCs/>
                <w:sz w:val="20"/>
              </w:rPr>
            </w:pPr>
          </w:p>
        </w:tc>
      </w:tr>
    </w:tbl>
    <w:p w:rsidR="001471CE" w:rsidRDefault="001471CE" w:rsidP="00F84921">
      <w:pPr>
        <w:ind w:left="567" w:right="-284"/>
        <w:jc w:val="both"/>
        <w:rPr>
          <w:rFonts w:ascii="Tahoma" w:hAnsi="Tahoma" w:cs="Tahoma"/>
          <w:lang w:val="sv-SE"/>
        </w:rPr>
      </w:pPr>
    </w:p>
    <w:p w:rsidR="003B6779" w:rsidRPr="003879EC" w:rsidRDefault="003B6779" w:rsidP="00F84921">
      <w:pPr>
        <w:ind w:left="567" w:right="-284"/>
        <w:jc w:val="both"/>
        <w:rPr>
          <w:rFonts w:ascii="Tahoma" w:hAnsi="Tahoma" w:cs="Tahoma"/>
          <w:sz w:val="16"/>
          <w:lang w:val="sv-SE"/>
        </w:rPr>
      </w:pPr>
    </w:p>
    <w:p w:rsidR="00146FD5" w:rsidRPr="003B6779" w:rsidRDefault="0080122B" w:rsidP="003B6779">
      <w:pPr>
        <w:spacing w:line="360" w:lineRule="auto"/>
        <w:ind w:left="567" w:hanging="567"/>
        <w:jc w:val="both"/>
        <w:rPr>
          <w:rFonts w:ascii="Tahoma" w:hAnsi="Tahoma" w:cs="Tahoma"/>
          <w:lang w:val="sv-SE"/>
        </w:rPr>
      </w:pPr>
      <w:r>
        <w:rPr>
          <w:rFonts w:ascii="Tahoma" w:hAnsi="Tahoma" w:cs="Tahoma"/>
          <w:b/>
          <w:bCs/>
          <w:lang w:val="sv-SE"/>
        </w:rPr>
        <w:t>I</w:t>
      </w:r>
      <w:r w:rsidR="00146FD5" w:rsidRPr="003B6779">
        <w:rPr>
          <w:rFonts w:ascii="Tahoma" w:hAnsi="Tahoma" w:cs="Tahoma"/>
          <w:b/>
          <w:bCs/>
          <w:lang w:val="sv-SE"/>
        </w:rPr>
        <w:t>.</w:t>
      </w:r>
      <w:r w:rsidR="00146FD5" w:rsidRPr="003B6779">
        <w:rPr>
          <w:rFonts w:ascii="Tahoma" w:hAnsi="Tahoma" w:cs="Tahoma"/>
          <w:b/>
          <w:bCs/>
          <w:lang w:val="sv-SE"/>
        </w:rPr>
        <w:tab/>
      </w:r>
      <w:r w:rsidR="00BB0E13" w:rsidRPr="00BB0E13">
        <w:rPr>
          <w:rFonts w:ascii="Tahoma" w:hAnsi="Tahoma" w:cs="Tahoma"/>
          <w:b/>
          <w:bCs/>
          <w:u w:val="single"/>
          <w:lang w:val="sv-SE"/>
        </w:rPr>
        <w:t>PENUTUP</w:t>
      </w:r>
    </w:p>
    <w:p w:rsidR="00146FD5" w:rsidRPr="003B6779" w:rsidRDefault="00146FD5" w:rsidP="003B6779">
      <w:pPr>
        <w:ind w:left="567"/>
        <w:jc w:val="both"/>
        <w:rPr>
          <w:rFonts w:ascii="Tahoma" w:hAnsi="Tahoma" w:cs="Tahoma"/>
          <w:lang w:val="sv-SE"/>
        </w:rPr>
      </w:pPr>
      <w:r w:rsidRPr="003B6779">
        <w:rPr>
          <w:rFonts w:ascii="Tahoma" w:hAnsi="Tahoma" w:cs="Tahoma"/>
          <w:lang w:val="sv-SE"/>
        </w:rPr>
        <w:t>Hal-hal lain yang belum termuat dalam Kerangka Acuan Kerja ini akan di atur lebih lanjut sesuai dengan ketentuan yang berlaku.</w:t>
      </w:r>
    </w:p>
    <w:p w:rsidR="00146FD5" w:rsidRDefault="00146FD5" w:rsidP="00146FD5">
      <w:pPr>
        <w:spacing w:line="360" w:lineRule="auto"/>
        <w:jc w:val="both"/>
        <w:rPr>
          <w:rFonts w:ascii="Berlin Sans FB" w:hAnsi="Berlin Sans FB" w:cs="Tahoma"/>
          <w:lang w:val="sv-SE"/>
        </w:rPr>
      </w:pPr>
      <w:r w:rsidRPr="008311A0">
        <w:rPr>
          <w:rFonts w:ascii="Berlin Sans FB" w:hAnsi="Berlin Sans FB" w:cs="Tahoma"/>
          <w:lang w:val="sv-SE"/>
        </w:rPr>
        <w:tab/>
      </w:r>
    </w:p>
    <w:p w:rsidR="008430E4" w:rsidRPr="008430E4" w:rsidRDefault="008430E4" w:rsidP="00F84921">
      <w:pPr>
        <w:ind w:left="4140" w:hanging="540"/>
        <w:jc w:val="center"/>
        <w:rPr>
          <w:rFonts w:ascii="Tahoma" w:hAnsi="Tahoma" w:cs="Tahoma"/>
        </w:rPr>
      </w:pPr>
      <w:r w:rsidRPr="008430E4">
        <w:rPr>
          <w:rFonts w:ascii="Tahoma" w:hAnsi="Tahoma" w:cs="Tahoma"/>
        </w:rPr>
        <w:t>Kepala Bidang</w:t>
      </w:r>
    </w:p>
    <w:p w:rsidR="008430E4" w:rsidRDefault="008430E4" w:rsidP="00F84921">
      <w:pPr>
        <w:ind w:left="4140" w:hanging="540"/>
        <w:jc w:val="center"/>
        <w:rPr>
          <w:rFonts w:ascii="Tahoma" w:hAnsi="Tahoma" w:cs="Tahoma"/>
        </w:rPr>
      </w:pPr>
      <w:r w:rsidRPr="008430E4">
        <w:rPr>
          <w:rFonts w:ascii="Tahoma" w:hAnsi="Tahoma" w:cs="Tahoma"/>
        </w:rPr>
        <w:t xml:space="preserve">Pengembangan </w:t>
      </w:r>
      <w:r>
        <w:rPr>
          <w:rFonts w:ascii="Tahoma" w:hAnsi="Tahoma" w:cs="Tahoma"/>
        </w:rPr>
        <w:t>Sumber Daya Manusia</w:t>
      </w:r>
      <w:r w:rsidRPr="008430E4">
        <w:rPr>
          <w:rFonts w:ascii="Tahoma" w:hAnsi="Tahoma" w:cs="Tahoma"/>
        </w:rPr>
        <w:t>Pariwisata</w:t>
      </w:r>
    </w:p>
    <w:p w:rsidR="008430E4" w:rsidRPr="008430E4" w:rsidRDefault="008430E4" w:rsidP="00F84921">
      <w:pPr>
        <w:ind w:left="4140" w:hanging="540"/>
        <w:jc w:val="center"/>
        <w:rPr>
          <w:rFonts w:ascii="Tahoma" w:hAnsi="Tahoma" w:cs="Tahoma"/>
        </w:rPr>
      </w:pPr>
      <w:r>
        <w:rPr>
          <w:rFonts w:ascii="Tahoma" w:hAnsi="Tahoma" w:cs="Tahoma"/>
        </w:rPr>
        <w:t>Dan Ekonomi Kreatif</w:t>
      </w:r>
    </w:p>
    <w:p w:rsidR="008430E4" w:rsidRPr="008430E4" w:rsidRDefault="008430E4" w:rsidP="00F84921">
      <w:pPr>
        <w:tabs>
          <w:tab w:val="left" w:pos="6540"/>
        </w:tabs>
        <w:ind w:left="4140" w:hanging="540"/>
        <w:jc w:val="center"/>
        <w:rPr>
          <w:rFonts w:ascii="Tahoma" w:hAnsi="Tahoma" w:cs="Tahoma"/>
        </w:rPr>
      </w:pPr>
      <w:r w:rsidRPr="008430E4">
        <w:rPr>
          <w:rFonts w:ascii="Tahoma" w:hAnsi="Tahoma" w:cs="Tahoma"/>
        </w:rPr>
        <w:t>Selaku</w:t>
      </w:r>
    </w:p>
    <w:p w:rsidR="008430E4" w:rsidRPr="008430E4" w:rsidRDefault="008430E4" w:rsidP="00F84921">
      <w:pPr>
        <w:tabs>
          <w:tab w:val="left" w:pos="6540"/>
        </w:tabs>
        <w:ind w:left="4140" w:hanging="540"/>
        <w:jc w:val="center"/>
        <w:rPr>
          <w:rFonts w:ascii="Tahoma" w:hAnsi="Tahoma" w:cs="Tahoma"/>
        </w:rPr>
      </w:pPr>
      <w:r>
        <w:rPr>
          <w:rFonts w:ascii="Tahoma" w:hAnsi="Tahoma" w:cs="Tahoma"/>
        </w:rPr>
        <w:t>K</w:t>
      </w:r>
      <w:r w:rsidRPr="008430E4">
        <w:rPr>
          <w:rFonts w:ascii="Tahoma" w:hAnsi="Tahoma" w:cs="Tahoma"/>
        </w:rPr>
        <w:t>uasa Pengguna anggaran</w:t>
      </w:r>
    </w:p>
    <w:p w:rsidR="008430E4" w:rsidRDefault="008430E4" w:rsidP="008430E4">
      <w:pPr>
        <w:ind w:left="4860" w:hanging="540"/>
        <w:jc w:val="center"/>
        <w:rPr>
          <w:rFonts w:ascii="Tahoma" w:hAnsi="Tahoma" w:cs="Tahoma"/>
        </w:rPr>
      </w:pPr>
    </w:p>
    <w:p w:rsidR="00DB7FE0" w:rsidRDefault="00DB7FE0" w:rsidP="008430E4">
      <w:pPr>
        <w:ind w:left="4860" w:hanging="540"/>
        <w:jc w:val="center"/>
        <w:rPr>
          <w:rFonts w:ascii="Tahoma" w:hAnsi="Tahoma" w:cs="Tahoma"/>
        </w:rPr>
      </w:pPr>
    </w:p>
    <w:p w:rsidR="00A72EC6" w:rsidRDefault="00A72EC6" w:rsidP="00A72EC6">
      <w:pPr>
        <w:ind w:left="3969"/>
        <w:jc w:val="center"/>
        <w:rPr>
          <w:rFonts w:ascii="Tahoma" w:hAnsi="Tahoma" w:cs="Tahoma"/>
        </w:rPr>
      </w:pPr>
    </w:p>
    <w:p w:rsidR="00DB7FE0" w:rsidRDefault="00DB7FE0" w:rsidP="00A72EC6">
      <w:pPr>
        <w:ind w:left="3686" w:hanging="142"/>
        <w:jc w:val="center"/>
        <w:rPr>
          <w:rFonts w:ascii="Tahoma" w:hAnsi="Tahoma" w:cs="Tahoma"/>
          <w:u w:val="single"/>
        </w:rPr>
      </w:pPr>
      <w:r>
        <w:rPr>
          <w:rFonts w:ascii="Tahoma" w:hAnsi="Tahoma" w:cs="Tahoma"/>
          <w:u w:val="single"/>
        </w:rPr>
        <w:t>TRENGGONO, SIP.M.Par</w:t>
      </w:r>
    </w:p>
    <w:p w:rsidR="00DB7FE0" w:rsidRPr="0037429F" w:rsidRDefault="00DB7FE0" w:rsidP="00A72EC6">
      <w:pPr>
        <w:ind w:left="3969" w:hanging="142"/>
        <w:jc w:val="center"/>
        <w:rPr>
          <w:rFonts w:ascii="Tahoma" w:hAnsi="Tahoma" w:cs="Tahoma"/>
        </w:rPr>
      </w:pPr>
      <w:r w:rsidRPr="0037429F">
        <w:rPr>
          <w:rFonts w:ascii="Tahoma" w:hAnsi="Tahoma" w:cs="Tahoma"/>
        </w:rPr>
        <w:t>Pembina TK I</w:t>
      </w:r>
    </w:p>
    <w:p w:rsidR="004723A8" w:rsidRDefault="00DB7FE0" w:rsidP="00A72EC6">
      <w:pPr>
        <w:ind w:left="3969" w:hanging="142"/>
        <w:jc w:val="center"/>
        <w:rPr>
          <w:rFonts w:ascii="Tahoma" w:hAnsi="Tahoma" w:cs="Tahoma"/>
        </w:rPr>
        <w:sectPr w:rsidR="004723A8" w:rsidSect="00070C86">
          <w:pgSz w:w="12242" w:h="18711" w:code="5"/>
          <w:pgMar w:top="1701" w:right="1327" w:bottom="1440" w:left="1560" w:header="720" w:footer="720" w:gutter="0"/>
          <w:cols w:space="720"/>
          <w:docGrid w:linePitch="360"/>
        </w:sectPr>
      </w:pPr>
      <w:r>
        <w:rPr>
          <w:rFonts w:ascii="Tahoma" w:hAnsi="Tahoma" w:cs="Tahoma"/>
        </w:rPr>
        <w:t>NIP. 19620709 198503 1 008</w:t>
      </w:r>
    </w:p>
    <w:p w:rsidR="00DB7FE0" w:rsidRDefault="004723A8" w:rsidP="004723A8">
      <w:pPr>
        <w:jc w:val="center"/>
        <w:rPr>
          <w:rFonts w:ascii="Tahoma" w:hAnsi="Tahoma" w:cs="Tahoma"/>
        </w:rPr>
      </w:pPr>
      <w:r>
        <w:rPr>
          <w:rFonts w:ascii="Tahoma" w:hAnsi="Tahoma" w:cs="Tahoma"/>
        </w:rPr>
        <w:lastRenderedPageBreak/>
        <w:t>JADUAL KEGIATAN PENGUATAN KEMITRAAN DAN KELEMBAGAAN KEPARIWISATAAN DAN EKONOMI KREATIF</w:t>
      </w:r>
    </w:p>
    <w:p w:rsidR="004723A8" w:rsidRDefault="004723A8" w:rsidP="004723A8">
      <w:pPr>
        <w:jc w:val="center"/>
        <w:rPr>
          <w:rFonts w:ascii="Tahoma" w:hAnsi="Tahoma" w:cs="Tahoma"/>
        </w:rPr>
      </w:pPr>
      <w:r>
        <w:rPr>
          <w:rFonts w:ascii="Tahoma" w:hAnsi="Tahoma" w:cs="Tahoma"/>
        </w:rPr>
        <w:t>TAHUN ANGGARAN 2020</w:t>
      </w:r>
    </w:p>
    <w:p w:rsidR="004723A8" w:rsidRDefault="004723A8" w:rsidP="004723A8">
      <w:pPr>
        <w:jc w:val="center"/>
        <w:rPr>
          <w:rFonts w:ascii="Tahoma" w:hAnsi="Tahoma" w:cs="Tahoma"/>
        </w:rPr>
      </w:pPr>
    </w:p>
    <w:tbl>
      <w:tblPr>
        <w:tblStyle w:val="TableGrid"/>
        <w:tblW w:w="15965" w:type="dxa"/>
        <w:tblInd w:w="-176" w:type="dxa"/>
        <w:tblLook w:val="04A0"/>
      </w:tblPr>
      <w:tblGrid>
        <w:gridCol w:w="546"/>
        <w:gridCol w:w="3991"/>
        <w:gridCol w:w="709"/>
        <w:gridCol w:w="672"/>
        <w:gridCol w:w="710"/>
        <w:gridCol w:w="761"/>
        <w:gridCol w:w="672"/>
        <w:gridCol w:w="729"/>
        <w:gridCol w:w="705"/>
        <w:gridCol w:w="794"/>
        <w:gridCol w:w="757"/>
        <w:gridCol w:w="697"/>
        <w:gridCol w:w="710"/>
        <w:gridCol w:w="693"/>
        <w:gridCol w:w="2819"/>
      </w:tblGrid>
      <w:tr w:rsidR="00BC2CC9" w:rsidTr="003E2A57">
        <w:tc>
          <w:tcPr>
            <w:tcW w:w="546" w:type="dxa"/>
            <w:vMerge w:val="restart"/>
            <w:shd w:val="clear" w:color="auto" w:fill="D9D9D9" w:themeFill="background1" w:themeFillShade="D9"/>
          </w:tcPr>
          <w:p w:rsidR="00BC2CC9" w:rsidRPr="00BC2CC9" w:rsidRDefault="00BC2CC9" w:rsidP="00BC2CC9">
            <w:pPr>
              <w:jc w:val="center"/>
              <w:rPr>
                <w:rFonts w:ascii="Tahoma" w:hAnsi="Tahoma" w:cs="Tahoma"/>
                <w:sz w:val="22"/>
                <w:szCs w:val="22"/>
              </w:rPr>
            </w:pPr>
          </w:p>
          <w:p w:rsidR="00BC2CC9" w:rsidRPr="00BC2CC9" w:rsidRDefault="00BC2CC9" w:rsidP="00BC2CC9">
            <w:pPr>
              <w:jc w:val="center"/>
              <w:rPr>
                <w:rFonts w:ascii="Tahoma" w:hAnsi="Tahoma" w:cs="Tahoma"/>
                <w:sz w:val="22"/>
                <w:szCs w:val="22"/>
              </w:rPr>
            </w:pPr>
            <w:r w:rsidRPr="00BC2CC9">
              <w:rPr>
                <w:rFonts w:ascii="Tahoma" w:hAnsi="Tahoma" w:cs="Tahoma"/>
                <w:sz w:val="22"/>
                <w:szCs w:val="22"/>
              </w:rPr>
              <w:t>NO</w:t>
            </w:r>
          </w:p>
        </w:tc>
        <w:tc>
          <w:tcPr>
            <w:tcW w:w="3991" w:type="dxa"/>
            <w:vMerge w:val="restart"/>
            <w:shd w:val="clear" w:color="auto" w:fill="D9D9D9" w:themeFill="background1" w:themeFillShade="D9"/>
          </w:tcPr>
          <w:p w:rsidR="00BC2CC9" w:rsidRPr="00BC2CC9" w:rsidRDefault="00BC2CC9" w:rsidP="00BC2CC9">
            <w:pPr>
              <w:jc w:val="center"/>
              <w:rPr>
                <w:rFonts w:ascii="Tahoma" w:hAnsi="Tahoma" w:cs="Tahoma"/>
                <w:sz w:val="22"/>
                <w:szCs w:val="22"/>
              </w:rPr>
            </w:pPr>
          </w:p>
          <w:p w:rsidR="00BC2CC9" w:rsidRPr="00BC2CC9" w:rsidRDefault="00BC2CC9" w:rsidP="00BC2CC9">
            <w:pPr>
              <w:jc w:val="center"/>
              <w:rPr>
                <w:rFonts w:ascii="Tahoma" w:hAnsi="Tahoma" w:cs="Tahoma"/>
                <w:sz w:val="22"/>
                <w:szCs w:val="22"/>
              </w:rPr>
            </w:pPr>
            <w:r w:rsidRPr="00BC2CC9">
              <w:rPr>
                <w:rFonts w:ascii="Tahoma" w:hAnsi="Tahoma" w:cs="Tahoma"/>
                <w:sz w:val="22"/>
                <w:szCs w:val="22"/>
              </w:rPr>
              <w:t>KEGIATAN</w:t>
            </w:r>
          </w:p>
        </w:tc>
        <w:tc>
          <w:tcPr>
            <w:tcW w:w="8609" w:type="dxa"/>
            <w:gridSpan w:val="12"/>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TAHUN 2020</w:t>
            </w:r>
          </w:p>
        </w:tc>
        <w:tc>
          <w:tcPr>
            <w:tcW w:w="2819" w:type="dxa"/>
            <w:vMerge w:val="restart"/>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KETERANGAN</w:t>
            </w:r>
          </w:p>
        </w:tc>
      </w:tr>
      <w:tr w:rsidR="00BC2CC9" w:rsidTr="003E2A57">
        <w:tc>
          <w:tcPr>
            <w:tcW w:w="546" w:type="dxa"/>
            <w:vMerge/>
            <w:shd w:val="clear" w:color="auto" w:fill="D9D9D9" w:themeFill="background1" w:themeFillShade="D9"/>
          </w:tcPr>
          <w:p w:rsidR="00BC2CC9" w:rsidRDefault="00BC2CC9" w:rsidP="004723A8">
            <w:pPr>
              <w:jc w:val="center"/>
              <w:rPr>
                <w:rFonts w:ascii="Tahoma" w:hAnsi="Tahoma" w:cs="Tahoma"/>
              </w:rPr>
            </w:pPr>
          </w:p>
        </w:tc>
        <w:tc>
          <w:tcPr>
            <w:tcW w:w="3991" w:type="dxa"/>
            <w:vMerge/>
            <w:shd w:val="clear" w:color="auto" w:fill="D9D9D9" w:themeFill="background1" w:themeFillShade="D9"/>
          </w:tcPr>
          <w:p w:rsidR="00BC2CC9" w:rsidRDefault="00BC2CC9" w:rsidP="004723A8">
            <w:pPr>
              <w:jc w:val="center"/>
              <w:rPr>
                <w:rFonts w:ascii="Tahoma" w:hAnsi="Tahoma" w:cs="Tahoma"/>
              </w:rPr>
            </w:pPr>
          </w:p>
        </w:tc>
        <w:tc>
          <w:tcPr>
            <w:tcW w:w="709"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JAN</w:t>
            </w:r>
          </w:p>
        </w:tc>
        <w:tc>
          <w:tcPr>
            <w:tcW w:w="672"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PEB</w:t>
            </w:r>
          </w:p>
        </w:tc>
        <w:tc>
          <w:tcPr>
            <w:tcW w:w="710"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MRT</w:t>
            </w:r>
          </w:p>
        </w:tc>
        <w:tc>
          <w:tcPr>
            <w:tcW w:w="761"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APRL</w:t>
            </w:r>
          </w:p>
        </w:tc>
        <w:tc>
          <w:tcPr>
            <w:tcW w:w="672"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MEI</w:t>
            </w:r>
          </w:p>
        </w:tc>
        <w:tc>
          <w:tcPr>
            <w:tcW w:w="729"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JUNI</w:t>
            </w:r>
          </w:p>
        </w:tc>
        <w:tc>
          <w:tcPr>
            <w:tcW w:w="705"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JULI</w:t>
            </w:r>
          </w:p>
        </w:tc>
        <w:tc>
          <w:tcPr>
            <w:tcW w:w="794"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AGST</w:t>
            </w:r>
          </w:p>
        </w:tc>
        <w:tc>
          <w:tcPr>
            <w:tcW w:w="757"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SEPT</w:t>
            </w:r>
          </w:p>
        </w:tc>
        <w:tc>
          <w:tcPr>
            <w:tcW w:w="697"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OKT</w:t>
            </w:r>
          </w:p>
        </w:tc>
        <w:tc>
          <w:tcPr>
            <w:tcW w:w="710"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NOV</w:t>
            </w:r>
          </w:p>
        </w:tc>
        <w:tc>
          <w:tcPr>
            <w:tcW w:w="693"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DES</w:t>
            </w:r>
          </w:p>
        </w:tc>
        <w:tc>
          <w:tcPr>
            <w:tcW w:w="2819" w:type="dxa"/>
            <w:vMerge/>
            <w:shd w:val="clear" w:color="auto" w:fill="D9D9D9" w:themeFill="background1" w:themeFillShade="D9"/>
          </w:tcPr>
          <w:p w:rsidR="00BC2CC9" w:rsidRPr="00BC2CC9" w:rsidRDefault="00BC2CC9" w:rsidP="004723A8">
            <w:pPr>
              <w:jc w:val="center"/>
              <w:rPr>
                <w:rFonts w:ascii="Tahoma" w:hAnsi="Tahoma" w:cs="Tahoma"/>
                <w:sz w:val="22"/>
                <w:szCs w:val="22"/>
              </w:rPr>
            </w:pPr>
          </w:p>
        </w:tc>
      </w:tr>
      <w:tr w:rsidR="00BC2CC9" w:rsidTr="003E2A57">
        <w:tc>
          <w:tcPr>
            <w:tcW w:w="546"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w:t>
            </w:r>
          </w:p>
        </w:tc>
        <w:tc>
          <w:tcPr>
            <w:tcW w:w="3991"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(2)</w:t>
            </w:r>
          </w:p>
        </w:tc>
        <w:tc>
          <w:tcPr>
            <w:tcW w:w="709"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(3)</w:t>
            </w:r>
          </w:p>
        </w:tc>
        <w:tc>
          <w:tcPr>
            <w:tcW w:w="672"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(4)</w:t>
            </w:r>
          </w:p>
        </w:tc>
        <w:tc>
          <w:tcPr>
            <w:tcW w:w="710"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(5)</w:t>
            </w:r>
          </w:p>
        </w:tc>
        <w:tc>
          <w:tcPr>
            <w:tcW w:w="761"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(6)</w:t>
            </w:r>
          </w:p>
        </w:tc>
        <w:tc>
          <w:tcPr>
            <w:tcW w:w="672"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(7)</w:t>
            </w:r>
          </w:p>
        </w:tc>
        <w:tc>
          <w:tcPr>
            <w:tcW w:w="729"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(8)</w:t>
            </w:r>
          </w:p>
        </w:tc>
        <w:tc>
          <w:tcPr>
            <w:tcW w:w="705"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(9)</w:t>
            </w:r>
          </w:p>
        </w:tc>
        <w:tc>
          <w:tcPr>
            <w:tcW w:w="794"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(10)</w:t>
            </w:r>
          </w:p>
        </w:tc>
        <w:tc>
          <w:tcPr>
            <w:tcW w:w="757"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(11)</w:t>
            </w:r>
          </w:p>
        </w:tc>
        <w:tc>
          <w:tcPr>
            <w:tcW w:w="697"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(12)</w:t>
            </w:r>
          </w:p>
        </w:tc>
        <w:tc>
          <w:tcPr>
            <w:tcW w:w="710"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(13)</w:t>
            </w:r>
          </w:p>
        </w:tc>
        <w:tc>
          <w:tcPr>
            <w:tcW w:w="693"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(14)</w:t>
            </w:r>
          </w:p>
        </w:tc>
        <w:tc>
          <w:tcPr>
            <w:tcW w:w="2819" w:type="dxa"/>
            <w:shd w:val="clear" w:color="auto" w:fill="D9D9D9" w:themeFill="background1" w:themeFillShade="D9"/>
          </w:tcPr>
          <w:p w:rsidR="00BC2CC9" w:rsidRPr="00BC2CC9" w:rsidRDefault="00BC2CC9" w:rsidP="004723A8">
            <w:pPr>
              <w:jc w:val="center"/>
              <w:rPr>
                <w:rFonts w:ascii="Tahoma" w:hAnsi="Tahoma" w:cs="Tahoma"/>
                <w:sz w:val="22"/>
                <w:szCs w:val="22"/>
              </w:rPr>
            </w:pPr>
            <w:r w:rsidRPr="00BC2CC9">
              <w:rPr>
                <w:rFonts w:ascii="Tahoma" w:hAnsi="Tahoma" w:cs="Tahoma"/>
                <w:sz w:val="22"/>
                <w:szCs w:val="22"/>
              </w:rPr>
              <w:t>(15)</w:t>
            </w:r>
          </w:p>
        </w:tc>
      </w:tr>
      <w:tr w:rsidR="00BC2CC9" w:rsidTr="003E2A57">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1</w:t>
            </w:r>
          </w:p>
        </w:tc>
        <w:tc>
          <w:tcPr>
            <w:tcW w:w="3991" w:type="dxa"/>
          </w:tcPr>
          <w:p w:rsidR="00BC2CC9" w:rsidRPr="00BC2CC9" w:rsidRDefault="00CE0C9B" w:rsidP="00CE0C9B">
            <w:pPr>
              <w:rPr>
                <w:rFonts w:ascii="Tahoma" w:hAnsi="Tahoma" w:cs="Tahoma"/>
                <w:sz w:val="22"/>
                <w:szCs w:val="22"/>
              </w:rPr>
            </w:pPr>
            <w:r>
              <w:rPr>
                <w:rFonts w:ascii="Tahoma" w:hAnsi="Tahoma" w:cs="Tahoma"/>
                <w:sz w:val="22"/>
                <w:szCs w:val="22"/>
              </w:rPr>
              <w:t>Apresiasi Kelembagaan, Konvensi, Lomba , Jambore dan Gebyar  Pokdarwis</w:t>
            </w:r>
          </w:p>
        </w:tc>
        <w:tc>
          <w:tcPr>
            <w:tcW w:w="709"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761"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29"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05"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94" w:type="dxa"/>
          </w:tcPr>
          <w:p w:rsidR="00BC2CC9" w:rsidRPr="00BC2CC9" w:rsidRDefault="00BC2CC9" w:rsidP="004723A8">
            <w:pPr>
              <w:jc w:val="center"/>
              <w:rPr>
                <w:rFonts w:ascii="Tahoma" w:hAnsi="Tahoma" w:cs="Tahoma"/>
                <w:sz w:val="22"/>
                <w:szCs w:val="22"/>
              </w:rPr>
            </w:pPr>
          </w:p>
        </w:tc>
        <w:tc>
          <w:tcPr>
            <w:tcW w:w="757" w:type="dxa"/>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3E2A57">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2</w:t>
            </w:r>
          </w:p>
        </w:tc>
        <w:tc>
          <w:tcPr>
            <w:tcW w:w="3991" w:type="dxa"/>
          </w:tcPr>
          <w:p w:rsidR="00BC2CC9" w:rsidRPr="00BC2CC9" w:rsidRDefault="00CE0C9B" w:rsidP="00CE0C9B">
            <w:pPr>
              <w:rPr>
                <w:rFonts w:ascii="Tahoma" w:hAnsi="Tahoma" w:cs="Tahoma"/>
                <w:sz w:val="22"/>
                <w:szCs w:val="22"/>
              </w:rPr>
            </w:pPr>
            <w:r>
              <w:rPr>
                <w:rFonts w:ascii="Tahoma" w:hAnsi="Tahoma" w:cs="Tahoma"/>
                <w:sz w:val="22"/>
                <w:szCs w:val="22"/>
              </w:rPr>
              <w:t>Pembinaan dan Pembentukan Pokdarwis</w:t>
            </w:r>
          </w:p>
        </w:tc>
        <w:tc>
          <w:tcPr>
            <w:tcW w:w="709"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61"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29"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05"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94" w:type="dxa"/>
          </w:tcPr>
          <w:p w:rsidR="00BC2CC9" w:rsidRPr="00BC2CC9" w:rsidRDefault="00BC2CC9" w:rsidP="004723A8">
            <w:pPr>
              <w:jc w:val="center"/>
              <w:rPr>
                <w:rFonts w:ascii="Tahoma" w:hAnsi="Tahoma" w:cs="Tahoma"/>
                <w:sz w:val="22"/>
                <w:szCs w:val="22"/>
              </w:rPr>
            </w:pPr>
          </w:p>
        </w:tc>
        <w:tc>
          <w:tcPr>
            <w:tcW w:w="75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3E2A57">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3</w:t>
            </w:r>
          </w:p>
        </w:tc>
        <w:tc>
          <w:tcPr>
            <w:tcW w:w="3991" w:type="dxa"/>
          </w:tcPr>
          <w:p w:rsidR="00BC2CC9" w:rsidRPr="00BC2CC9" w:rsidRDefault="00CE0C9B" w:rsidP="00CE0C9B">
            <w:pPr>
              <w:rPr>
                <w:rFonts w:ascii="Tahoma" w:hAnsi="Tahoma" w:cs="Tahoma"/>
                <w:sz w:val="22"/>
                <w:szCs w:val="22"/>
              </w:rPr>
            </w:pPr>
            <w:r>
              <w:rPr>
                <w:rFonts w:ascii="Tahoma" w:hAnsi="Tahoma" w:cs="Tahoma"/>
                <w:sz w:val="22"/>
                <w:szCs w:val="22"/>
              </w:rPr>
              <w:t>Peningkatan Mutu Layanan Prima Sebagai Front Liner Kepariwiastaan pada  Pokdarwis</w:t>
            </w:r>
          </w:p>
        </w:tc>
        <w:tc>
          <w:tcPr>
            <w:tcW w:w="709"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761"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29" w:type="dxa"/>
          </w:tcPr>
          <w:p w:rsidR="00BC2CC9" w:rsidRPr="00BC2CC9" w:rsidRDefault="00BC2CC9" w:rsidP="004723A8">
            <w:pPr>
              <w:jc w:val="center"/>
              <w:rPr>
                <w:rFonts w:ascii="Tahoma" w:hAnsi="Tahoma" w:cs="Tahoma"/>
                <w:sz w:val="22"/>
                <w:szCs w:val="22"/>
              </w:rPr>
            </w:pPr>
          </w:p>
        </w:tc>
        <w:tc>
          <w:tcPr>
            <w:tcW w:w="705" w:type="dxa"/>
          </w:tcPr>
          <w:p w:rsidR="00BC2CC9" w:rsidRPr="00BC2CC9" w:rsidRDefault="00BC2CC9" w:rsidP="004723A8">
            <w:pPr>
              <w:jc w:val="center"/>
              <w:rPr>
                <w:rFonts w:ascii="Tahoma" w:hAnsi="Tahoma" w:cs="Tahoma"/>
                <w:sz w:val="22"/>
                <w:szCs w:val="22"/>
              </w:rPr>
            </w:pPr>
          </w:p>
        </w:tc>
        <w:tc>
          <w:tcPr>
            <w:tcW w:w="794"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57" w:type="dxa"/>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4</w:t>
            </w:r>
          </w:p>
        </w:tc>
        <w:tc>
          <w:tcPr>
            <w:tcW w:w="3991" w:type="dxa"/>
          </w:tcPr>
          <w:p w:rsidR="00BC2CC9" w:rsidRPr="00BC2CC9" w:rsidRDefault="00CE0C9B" w:rsidP="00CE0C9B">
            <w:pPr>
              <w:rPr>
                <w:rFonts w:ascii="Tahoma" w:hAnsi="Tahoma" w:cs="Tahoma"/>
                <w:sz w:val="22"/>
                <w:szCs w:val="22"/>
              </w:rPr>
            </w:pPr>
            <w:r>
              <w:rPr>
                <w:rFonts w:ascii="Tahoma" w:hAnsi="Tahoma" w:cs="Tahoma"/>
                <w:sz w:val="22"/>
                <w:szCs w:val="22"/>
              </w:rPr>
              <w:t>Penguatan Kelembagaan Klaster Pariwisata</w:t>
            </w:r>
          </w:p>
        </w:tc>
        <w:tc>
          <w:tcPr>
            <w:tcW w:w="709"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761"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72" w:type="dxa"/>
            <w:shd w:val="clear" w:color="auto" w:fill="FFFFFF" w:themeFill="background1"/>
          </w:tcPr>
          <w:p w:rsidR="00BC2CC9" w:rsidRPr="00BC2CC9" w:rsidRDefault="00BC2CC9" w:rsidP="004723A8">
            <w:pPr>
              <w:jc w:val="center"/>
              <w:rPr>
                <w:rFonts w:ascii="Tahoma" w:hAnsi="Tahoma" w:cs="Tahoma"/>
                <w:sz w:val="22"/>
                <w:szCs w:val="22"/>
              </w:rPr>
            </w:pPr>
          </w:p>
        </w:tc>
        <w:tc>
          <w:tcPr>
            <w:tcW w:w="729"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05" w:type="dxa"/>
          </w:tcPr>
          <w:p w:rsidR="00BC2CC9" w:rsidRPr="00BC2CC9" w:rsidRDefault="00BC2CC9" w:rsidP="004723A8">
            <w:pPr>
              <w:jc w:val="center"/>
              <w:rPr>
                <w:rFonts w:ascii="Tahoma" w:hAnsi="Tahoma" w:cs="Tahoma"/>
                <w:sz w:val="22"/>
                <w:szCs w:val="22"/>
              </w:rPr>
            </w:pPr>
          </w:p>
        </w:tc>
        <w:tc>
          <w:tcPr>
            <w:tcW w:w="794"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5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5</w:t>
            </w:r>
          </w:p>
        </w:tc>
        <w:tc>
          <w:tcPr>
            <w:tcW w:w="3991" w:type="dxa"/>
          </w:tcPr>
          <w:p w:rsidR="00BC2CC9" w:rsidRPr="00BC2CC9" w:rsidRDefault="00CE0C9B" w:rsidP="00CE0C9B">
            <w:pPr>
              <w:rPr>
                <w:rFonts w:ascii="Tahoma" w:hAnsi="Tahoma" w:cs="Tahoma"/>
                <w:sz w:val="22"/>
                <w:szCs w:val="22"/>
              </w:rPr>
            </w:pPr>
            <w:r>
              <w:rPr>
                <w:rFonts w:ascii="Tahoma" w:hAnsi="Tahoma" w:cs="Tahoma"/>
                <w:sz w:val="22"/>
                <w:szCs w:val="22"/>
              </w:rPr>
              <w:t>Sosialisasi Kelembagaan dan Pengetahuan Kepariwisataan pada Pokdarwis</w:t>
            </w:r>
          </w:p>
        </w:tc>
        <w:tc>
          <w:tcPr>
            <w:tcW w:w="709" w:type="dxa"/>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61"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29" w:type="dxa"/>
          </w:tcPr>
          <w:p w:rsidR="00BC2CC9" w:rsidRPr="00BC2CC9" w:rsidRDefault="00BC2CC9" w:rsidP="004723A8">
            <w:pPr>
              <w:jc w:val="center"/>
              <w:rPr>
                <w:rFonts w:ascii="Tahoma" w:hAnsi="Tahoma" w:cs="Tahoma"/>
                <w:sz w:val="22"/>
                <w:szCs w:val="22"/>
              </w:rPr>
            </w:pPr>
          </w:p>
        </w:tc>
        <w:tc>
          <w:tcPr>
            <w:tcW w:w="705" w:type="dxa"/>
          </w:tcPr>
          <w:p w:rsidR="00BC2CC9" w:rsidRPr="00BC2CC9" w:rsidRDefault="00BC2CC9" w:rsidP="004723A8">
            <w:pPr>
              <w:jc w:val="center"/>
              <w:rPr>
                <w:rFonts w:ascii="Tahoma" w:hAnsi="Tahoma" w:cs="Tahoma"/>
                <w:sz w:val="22"/>
                <w:szCs w:val="22"/>
              </w:rPr>
            </w:pPr>
          </w:p>
        </w:tc>
        <w:tc>
          <w:tcPr>
            <w:tcW w:w="794" w:type="dxa"/>
          </w:tcPr>
          <w:p w:rsidR="00BC2CC9" w:rsidRPr="00BC2CC9" w:rsidRDefault="00BC2CC9" w:rsidP="004723A8">
            <w:pPr>
              <w:jc w:val="center"/>
              <w:rPr>
                <w:rFonts w:ascii="Tahoma" w:hAnsi="Tahoma" w:cs="Tahoma"/>
                <w:sz w:val="22"/>
                <w:szCs w:val="22"/>
              </w:rPr>
            </w:pPr>
          </w:p>
        </w:tc>
        <w:tc>
          <w:tcPr>
            <w:tcW w:w="757" w:type="dxa"/>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6</w:t>
            </w:r>
          </w:p>
        </w:tc>
        <w:tc>
          <w:tcPr>
            <w:tcW w:w="3991" w:type="dxa"/>
          </w:tcPr>
          <w:p w:rsidR="00BC2CC9" w:rsidRPr="00BC2CC9" w:rsidRDefault="004D40C2" w:rsidP="00CE0C9B">
            <w:pPr>
              <w:rPr>
                <w:rFonts w:ascii="Tahoma" w:hAnsi="Tahoma" w:cs="Tahoma"/>
                <w:sz w:val="22"/>
                <w:szCs w:val="22"/>
              </w:rPr>
            </w:pPr>
            <w:r>
              <w:rPr>
                <w:rFonts w:ascii="Tahoma" w:hAnsi="Tahoma" w:cs="Tahoma"/>
                <w:sz w:val="22"/>
                <w:szCs w:val="22"/>
              </w:rPr>
              <w:t>Temu Bisnis Klaster Pariwisata dan Pokdarwis dengan Pelaku Usaha Pariwisata</w:t>
            </w:r>
          </w:p>
        </w:tc>
        <w:tc>
          <w:tcPr>
            <w:tcW w:w="709"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761"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29" w:type="dxa"/>
          </w:tcPr>
          <w:p w:rsidR="00BC2CC9" w:rsidRPr="00BC2CC9" w:rsidRDefault="00BC2CC9" w:rsidP="004723A8">
            <w:pPr>
              <w:jc w:val="center"/>
              <w:rPr>
                <w:rFonts w:ascii="Tahoma" w:hAnsi="Tahoma" w:cs="Tahoma"/>
                <w:sz w:val="22"/>
                <w:szCs w:val="22"/>
              </w:rPr>
            </w:pPr>
          </w:p>
        </w:tc>
        <w:tc>
          <w:tcPr>
            <w:tcW w:w="705" w:type="dxa"/>
          </w:tcPr>
          <w:p w:rsidR="00BC2CC9" w:rsidRPr="00BC2CC9" w:rsidRDefault="00BC2CC9" w:rsidP="004723A8">
            <w:pPr>
              <w:jc w:val="center"/>
              <w:rPr>
                <w:rFonts w:ascii="Tahoma" w:hAnsi="Tahoma" w:cs="Tahoma"/>
                <w:sz w:val="22"/>
                <w:szCs w:val="22"/>
              </w:rPr>
            </w:pPr>
          </w:p>
        </w:tc>
        <w:tc>
          <w:tcPr>
            <w:tcW w:w="794" w:type="dxa"/>
          </w:tcPr>
          <w:p w:rsidR="00BC2CC9" w:rsidRPr="00BC2CC9" w:rsidRDefault="00BC2CC9" w:rsidP="004723A8">
            <w:pPr>
              <w:jc w:val="center"/>
              <w:rPr>
                <w:rFonts w:ascii="Tahoma" w:hAnsi="Tahoma" w:cs="Tahoma"/>
                <w:sz w:val="22"/>
                <w:szCs w:val="22"/>
              </w:rPr>
            </w:pPr>
          </w:p>
        </w:tc>
        <w:tc>
          <w:tcPr>
            <w:tcW w:w="75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7</w:t>
            </w:r>
          </w:p>
        </w:tc>
        <w:tc>
          <w:tcPr>
            <w:tcW w:w="3991" w:type="dxa"/>
          </w:tcPr>
          <w:p w:rsidR="00BC2CC9" w:rsidRPr="00BC2CC9" w:rsidRDefault="004D40C2" w:rsidP="00CE0C9B">
            <w:pPr>
              <w:rPr>
                <w:rFonts w:ascii="Tahoma" w:hAnsi="Tahoma" w:cs="Tahoma"/>
                <w:sz w:val="22"/>
                <w:szCs w:val="22"/>
              </w:rPr>
            </w:pPr>
            <w:r>
              <w:rPr>
                <w:rFonts w:ascii="Tahoma" w:hAnsi="Tahoma" w:cs="Tahoma"/>
                <w:sz w:val="22"/>
                <w:szCs w:val="22"/>
              </w:rPr>
              <w:t>Peningkatan dan Pengembangan Kerja Sama Pariwisata dan Ekonomi Kreatif Antar Pemerintah</w:t>
            </w:r>
          </w:p>
        </w:tc>
        <w:tc>
          <w:tcPr>
            <w:tcW w:w="709" w:type="dxa"/>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61"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29"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05"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94"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5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3" w:type="dxa"/>
            <w:shd w:val="clear" w:color="auto" w:fill="FFFFFF" w:themeFill="background1"/>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8</w:t>
            </w:r>
          </w:p>
        </w:tc>
        <w:tc>
          <w:tcPr>
            <w:tcW w:w="3991" w:type="dxa"/>
          </w:tcPr>
          <w:p w:rsidR="00BC2CC9" w:rsidRPr="00BC2CC9" w:rsidRDefault="004E2281" w:rsidP="00CE0C9B">
            <w:pPr>
              <w:rPr>
                <w:rFonts w:ascii="Tahoma" w:hAnsi="Tahoma" w:cs="Tahoma"/>
                <w:sz w:val="22"/>
                <w:szCs w:val="22"/>
              </w:rPr>
            </w:pPr>
            <w:r>
              <w:rPr>
                <w:rFonts w:ascii="Tahoma" w:hAnsi="Tahoma" w:cs="Tahoma"/>
                <w:sz w:val="22"/>
                <w:szCs w:val="22"/>
              </w:rPr>
              <w:t>Peningkatan dan Pengembangan Kerja Sama dan Ekonomi Kreatif Antar Pelaku/Asosiasi</w:t>
            </w:r>
          </w:p>
        </w:tc>
        <w:tc>
          <w:tcPr>
            <w:tcW w:w="709" w:type="dxa"/>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61"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29"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05"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94"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5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3" w:type="dxa"/>
            <w:shd w:val="clear" w:color="auto" w:fill="FFFFFF" w:themeFill="background1"/>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rPr>
          <w:trHeight w:val="454"/>
        </w:trPr>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9</w:t>
            </w:r>
          </w:p>
        </w:tc>
        <w:tc>
          <w:tcPr>
            <w:tcW w:w="3991" w:type="dxa"/>
          </w:tcPr>
          <w:p w:rsidR="00BC2CC9" w:rsidRPr="00BC2CC9" w:rsidRDefault="004E2281" w:rsidP="00CE0C9B">
            <w:pPr>
              <w:rPr>
                <w:rFonts w:ascii="Tahoma" w:hAnsi="Tahoma" w:cs="Tahoma"/>
                <w:sz w:val="22"/>
                <w:szCs w:val="22"/>
              </w:rPr>
            </w:pPr>
            <w:r>
              <w:rPr>
                <w:rFonts w:ascii="Tahoma" w:hAnsi="Tahoma" w:cs="Tahoma"/>
                <w:sz w:val="22"/>
                <w:szCs w:val="22"/>
              </w:rPr>
              <w:t>Dialog Pariwisata dan Ekonomi Kreatif</w:t>
            </w:r>
          </w:p>
        </w:tc>
        <w:tc>
          <w:tcPr>
            <w:tcW w:w="709" w:type="dxa"/>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761"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29" w:type="dxa"/>
          </w:tcPr>
          <w:p w:rsidR="00BC2CC9" w:rsidRPr="00BC2CC9" w:rsidRDefault="00BC2CC9" w:rsidP="004723A8">
            <w:pPr>
              <w:jc w:val="center"/>
              <w:rPr>
                <w:rFonts w:ascii="Tahoma" w:hAnsi="Tahoma" w:cs="Tahoma"/>
                <w:sz w:val="22"/>
                <w:szCs w:val="22"/>
              </w:rPr>
            </w:pPr>
          </w:p>
        </w:tc>
        <w:tc>
          <w:tcPr>
            <w:tcW w:w="705" w:type="dxa"/>
          </w:tcPr>
          <w:p w:rsidR="00BC2CC9" w:rsidRPr="00BC2CC9" w:rsidRDefault="00BC2CC9" w:rsidP="004723A8">
            <w:pPr>
              <w:jc w:val="center"/>
              <w:rPr>
                <w:rFonts w:ascii="Tahoma" w:hAnsi="Tahoma" w:cs="Tahoma"/>
                <w:sz w:val="22"/>
                <w:szCs w:val="22"/>
              </w:rPr>
            </w:pPr>
          </w:p>
        </w:tc>
        <w:tc>
          <w:tcPr>
            <w:tcW w:w="794" w:type="dxa"/>
          </w:tcPr>
          <w:p w:rsidR="00BC2CC9" w:rsidRPr="00BC2CC9" w:rsidRDefault="00BC2CC9" w:rsidP="004723A8">
            <w:pPr>
              <w:jc w:val="center"/>
              <w:rPr>
                <w:rFonts w:ascii="Tahoma" w:hAnsi="Tahoma" w:cs="Tahoma"/>
                <w:sz w:val="22"/>
                <w:szCs w:val="22"/>
              </w:rPr>
            </w:pPr>
          </w:p>
        </w:tc>
        <w:tc>
          <w:tcPr>
            <w:tcW w:w="757" w:type="dxa"/>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r w:rsidR="00BC2CC9" w:rsidTr="00174696">
        <w:tc>
          <w:tcPr>
            <w:tcW w:w="546" w:type="dxa"/>
          </w:tcPr>
          <w:p w:rsidR="00BC2CC9" w:rsidRPr="00BC2CC9" w:rsidRDefault="00CE0C9B" w:rsidP="004723A8">
            <w:pPr>
              <w:jc w:val="center"/>
              <w:rPr>
                <w:rFonts w:ascii="Tahoma" w:hAnsi="Tahoma" w:cs="Tahoma"/>
                <w:sz w:val="22"/>
                <w:szCs w:val="22"/>
              </w:rPr>
            </w:pPr>
            <w:r>
              <w:rPr>
                <w:rFonts w:ascii="Tahoma" w:hAnsi="Tahoma" w:cs="Tahoma"/>
                <w:sz w:val="22"/>
                <w:szCs w:val="22"/>
              </w:rPr>
              <w:t>10</w:t>
            </w:r>
          </w:p>
        </w:tc>
        <w:tc>
          <w:tcPr>
            <w:tcW w:w="3991" w:type="dxa"/>
          </w:tcPr>
          <w:p w:rsidR="00BC2CC9" w:rsidRPr="00BC2CC9" w:rsidRDefault="004E2281" w:rsidP="00CE0C9B">
            <w:pPr>
              <w:rPr>
                <w:rFonts w:ascii="Tahoma" w:hAnsi="Tahoma" w:cs="Tahoma"/>
                <w:sz w:val="22"/>
                <w:szCs w:val="22"/>
              </w:rPr>
            </w:pPr>
            <w:r>
              <w:rPr>
                <w:rFonts w:ascii="Tahoma" w:hAnsi="Tahoma" w:cs="Tahoma"/>
                <w:sz w:val="22"/>
                <w:szCs w:val="22"/>
              </w:rPr>
              <w:t>Pnguatan dan Pengembangan/Pendampingan Kabupaten/Kota Kreatif</w:t>
            </w:r>
          </w:p>
        </w:tc>
        <w:tc>
          <w:tcPr>
            <w:tcW w:w="709" w:type="dxa"/>
          </w:tcPr>
          <w:p w:rsidR="00BC2CC9" w:rsidRPr="00BC2CC9" w:rsidRDefault="00BC2CC9" w:rsidP="004723A8">
            <w:pPr>
              <w:jc w:val="center"/>
              <w:rPr>
                <w:rFonts w:ascii="Tahoma" w:hAnsi="Tahoma" w:cs="Tahoma"/>
                <w:sz w:val="22"/>
                <w:szCs w:val="22"/>
              </w:rPr>
            </w:pPr>
          </w:p>
        </w:tc>
        <w:tc>
          <w:tcPr>
            <w:tcW w:w="672" w:type="dxa"/>
          </w:tcPr>
          <w:p w:rsidR="00BC2CC9" w:rsidRPr="00BC2CC9" w:rsidRDefault="00BC2CC9" w:rsidP="004723A8">
            <w:pPr>
              <w:jc w:val="center"/>
              <w:rPr>
                <w:rFonts w:ascii="Tahoma" w:hAnsi="Tahoma" w:cs="Tahoma"/>
                <w:sz w:val="22"/>
                <w:szCs w:val="22"/>
              </w:rPr>
            </w:pPr>
          </w:p>
        </w:tc>
        <w:tc>
          <w:tcPr>
            <w:tcW w:w="710" w:type="dxa"/>
          </w:tcPr>
          <w:p w:rsidR="00BC2CC9" w:rsidRPr="00BC2CC9" w:rsidRDefault="00BC2CC9" w:rsidP="004723A8">
            <w:pPr>
              <w:jc w:val="center"/>
              <w:rPr>
                <w:rFonts w:ascii="Tahoma" w:hAnsi="Tahoma" w:cs="Tahoma"/>
                <w:sz w:val="22"/>
                <w:szCs w:val="22"/>
              </w:rPr>
            </w:pPr>
          </w:p>
        </w:tc>
        <w:tc>
          <w:tcPr>
            <w:tcW w:w="761" w:type="dxa"/>
          </w:tcPr>
          <w:p w:rsidR="00BC2CC9" w:rsidRPr="00BC2CC9" w:rsidRDefault="00BC2CC9" w:rsidP="004723A8">
            <w:pPr>
              <w:jc w:val="center"/>
              <w:rPr>
                <w:rFonts w:ascii="Tahoma" w:hAnsi="Tahoma" w:cs="Tahoma"/>
                <w:sz w:val="22"/>
                <w:szCs w:val="22"/>
              </w:rPr>
            </w:pPr>
          </w:p>
        </w:tc>
        <w:tc>
          <w:tcPr>
            <w:tcW w:w="672"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729" w:type="dxa"/>
          </w:tcPr>
          <w:p w:rsidR="00BC2CC9" w:rsidRPr="00BC2CC9" w:rsidRDefault="00BC2CC9" w:rsidP="004723A8">
            <w:pPr>
              <w:jc w:val="center"/>
              <w:rPr>
                <w:rFonts w:ascii="Tahoma" w:hAnsi="Tahoma" w:cs="Tahoma"/>
                <w:sz w:val="22"/>
                <w:szCs w:val="22"/>
              </w:rPr>
            </w:pPr>
          </w:p>
        </w:tc>
        <w:tc>
          <w:tcPr>
            <w:tcW w:w="705" w:type="dxa"/>
          </w:tcPr>
          <w:p w:rsidR="00BC2CC9" w:rsidRPr="00BC2CC9" w:rsidRDefault="00BC2CC9" w:rsidP="004723A8">
            <w:pPr>
              <w:jc w:val="center"/>
              <w:rPr>
                <w:rFonts w:ascii="Tahoma" w:hAnsi="Tahoma" w:cs="Tahoma"/>
                <w:sz w:val="22"/>
                <w:szCs w:val="22"/>
              </w:rPr>
            </w:pPr>
          </w:p>
        </w:tc>
        <w:tc>
          <w:tcPr>
            <w:tcW w:w="794" w:type="dxa"/>
          </w:tcPr>
          <w:p w:rsidR="00BC2CC9" w:rsidRPr="00BC2CC9" w:rsidRDefault="00BC2CC9" w:rsidP="004723A8">
            <w:pPr>
              <w:jc w:val="center"/>
              <w:rPr>
                <w:rFonts w:ascii="Tahoma" w:hAnsi="Tahoma" w:cs="Tahoma"/>
                <w:sz w:val="22"/>
                <w:szCs w:val="22"/>
              </w:rPr>
            </w:pPr>
          </w:p>
        </w:tc>
        <w:tc>
          <w:tcPr>
            <w:tcW w:w="757"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7" w:type="dxa"/>
          </w:tcPr>
          <w:p w:rsidR="00BC2CC9" w:rsidRPr="00BC2CC9" w:rsidRDefault="00BC2CC9" w:rsidP="004723A8">
            <w:pPr>
              <w:jc w:val="center"/>
              <w:rPr>
                <w:rFonts w:ascii="Tahoma" w:hAnsi="Tahoma" w:cs="Tahoma"/>
                <w:sz w:val="22"/>
                <w:szCs w:val="22"/>
              </w:rPr>
            </w:pPr>
          </w:p>
        </w:tc>
        <w:tc>
          <w:tcPr>
            <w:tcW w:w="710" w:type="dxa"/>
            <w:shd w:val="clear" w:color="auto" w:fill="DDD9C3" w:themeFill="background2" w:themeFillShade="E6"/>
          </w:tcPr>
          <w:p w:rsidR="00BC2CC9" w:rsidRPr="00BC2CC9" w:rsidRDefault="00BC2CC9" w:rsidP="004723A8">
            <w:pPr>
              <w:jc w:val="center"/>
              <w:rPr>
                <w:rFonts w:ascii="Tahoma" w:hAnsi="Tahoma" w:cs="Tahoma"/>
                <w:sz w:val="22"/>
                <w:szCs w:val="22"/>
              </w:rPr>
            </w:pPr>
          </w:p>
        </w:tc>
        <w:tc>
          <w:tcPr>
            <w:tcW w:w="693" w:type="dxa"/>
          </w:tcPr>
          <w:p w:rsidR="00BC2CC9" w:rsidRPr="00BC2CC9" w:rsidRDefault="00BC2CC9" w:rsidP="004723A8">
            <w:pPr>
              <w:jc w:val="center"/>
              <w:rPr>
                <w:rFonts w:ascii="Tahoma" w:hAnsi="Tahoma" w:cs="Tahoma"/>
                <w:sz w:val="22"/>
                <w:szCs w:val="22"/>
              </w:rPr>
            </w:pPr>
          </w:p>
        </w:tc>
        <w:tc>
          <w:tcPr>
            <w:tcW w:w="2819" w:type="dxa"/>
          </w:tcPr>
          <w:p w:rsidR="00BC2CC9" w:rsidRPr="00BC2CC9" w:rsidRDefault="00BC2CC9" w:rsidP="004723A8">
            <w:pPr>
              <w:jc w:val="center"/>
              <w:rPr>
                <w:rFonts w:ascii="Tahoma" w:hAnsi="Tahoma" w:cs="Tahoma"/>
                <w:sz w:val="22"/>
                <w:szCs w:val="22"/>
              </w:rPr>
            </w:pPr>
          </w:p>
        </w:tc>
      </w:tr>
    </w:tbl>
    <w:p w:rsidR="00222D37" w:rsidRPr="008430E4" w:rsidRDefault="00222D37" w:rsidP="00B0221A">
      <w:pPr>
        <w:ind w:left="4860" w:hanging="540"/>
        <w:jc w:val="center"/>
        <w:rPr>
          <w:rFonts w:ascii="Tahoma" w:hAnsi="Tahoma" w:cs="Tahoma"/>
        </w:rPr>
      </w:pPr>
    </w:p>
    <w:sectPr w:rsidR="00222D37" w:rsidRPr="008430E4" w:rsidSect="004723A8">
      <w:pgSz w:w="18711" w:h="12242" w:orient="landscape" w:code="5"/>
      <w:pgMar w:top="1327" w:right="1440" w:bottom="156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erlin Sans FB">
    <w:panose1 w:val="020E0602020502020306"/>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5013"/>
    <w:multiLevelType w:val="hybridMultilevel"/>
    <w:tmpl w:val="58D8E3E6"/>
    <w:lvl w:ilvl="0" w:tplc="472E03A8">
      <w:start w:val="1"/>
      <w:numFmt w:val="decimal"/>
      <w:lvlText w:val="%1."/>
      <w:lvlJc w:val="left"/>
      <w:pPr>
        <w:tabs>
          <w:tab w:val="num" w:pos="1554"/>
        </w:tabs>
        <w:ind w:left="1554" w:hanging="360"/>
      </w:pPr>
      <w:rPr>
        <w:rFonts w:hint="default"/>
      </w:rPr>
    </w:lvl>
    <w:lvl w:ilvl="1" w:tplc="04090019" w:tentative="1">
      <w:start w:val="1"/>
      <w:numFmt w:val="lowerLetter"/>
      <w:lvlText w:val="%2."/>
      <w:lvlJc w:val="left"/>
      <w:pPr>
        <w:tabs>
          <w:tab w:val="num" w:pos="1761"/>
        </w:tabs>
        <w:ind w:left="1761" w:hanging="360"/>
      </w:pPr>
    </w:lvl>
    <w:lvl w:ilvl="2" w:tplc="0409001B" w:tentative="1">
      <w:start w:val="1"/>
      <w:numFmt w:val="lowerRoman"/>
      <w:lvlText w:val="%3."/>
      <w:lvlJc w:val="right"/>
      <w:pPr>
        <w:tabs>
          <w:tab w:val="num" w:pos="2481"/>
        </w:tabs>
        <w:ind w:left="2481" w:hanging="180"/>
      </w:pPr>
    </w:lvl>
    <w:lvl w:ilvl="3" w:tplc="0409000F" w:tentative="1">
      <w:start w:val="1"/>
      <w:numFmt w:val="decimal"/>
      <w:lvlText w:val="%4."/>
      <w:lvlJc w:val="left"/>
      <w:pPr>
        <w:tabs>
          <w:tab w:val="num" w:pos="3201"/>
        </w:tabs>
        <w:ind w:left="3201" w:hanging="360"/>
      </w:pPr>
    </w:lvl>
    <w:lvl w:ilvl="4" w:tplc="04090019" w:tentative="1">
      <w:start w:val="1"/>
      <w:numFmt w:val="lowerLetter"/>
      <w:lvlText w:val="%5."/>
      <w:lvlJc w:val="left"/>
      <w:pPr>
        <w:tabs>
          <w:tab w:val="num" w:pos="3921"/>
        </w:tabs>
        <w:ind w:left="3921" w:hanging="360"/>
      </w:pPr>
    </w:lvl>
    <w:lvl w:ilvl="5" w:tplc="0409001B" w:tentative="1">
      <w:start w:val="1"/>
      <w:numFmt w:val="lowerRoman"/>
      <w:lvlText w:val="%6."/>
      <w:lvlJc w:val="right"/>
      <w:pPr>
        <w:tabs>
          <w:tab w:val="num" w:pos="4641"/>
        </w:tabs>
        <w:ind w:left="4641" w:hanging="180"/>
      </w:pPr>
    </w:lvl>
    <w:lvl w:ilvl="6" w:tplc="0409000F" w:tentative="1">
      <w:start w:val="1"/>
      <w:numFmt w:val="decimal"/>
      <w:lvlText w:val="%7."/>
      <w:lvlJc w:val="left"/>
      <w:pPr>
        <w:tabs>
          <w:tab w:val="num" w:pos="5361"/>
        </w:tabs>
        <w:ind w:left="5361" w:hanging="360"/>
      </w:pPr>
    </w:lvl>
    <w:lvl w:ilvl="7" w:tplc="04090019" w:tentative="1">
      <w:start w:val="1"/>
      <w:numFmt w:val="lowerLetter"/>
      <w:lvlText w:val="%8."/>
      <w:lvlJc w:val="left"/>
      <w:pPr>
        <w:tabs>
          <w:tab w:val="num" w:pos="6081"/>
        </w:tabs>
        <w:ind w:left="6081" w:hanging="360"/>
      </w:pPr>
    </w:lvl>
    <w:lvl w:ilvl="8" w:tplc="0409001B" w:tentative="1">
      <w:start w:val="1"/>
      <w:numFmt w:val="lowerRoman"/>
      <w:lvlText w:val="%9."/>
      <w:lvlJc w:val="right"/>
      <w:pPr>
        <w:tabs>
          <w:tab w:val="num" w:pos="6801"/>
        </w:tabs>
        <w:ind w:left="6801" w:hanging="180"/>
      </w:pPr>
    </w:lvl>
  </w:abstractNum>
  <w:abstractNum w:abstractNumId="1">
    <w:nsid w:val="02093E49"/>
    <w:multiLevelType w:val="hybridMultilevel"/>
    <w:tmpl w:val="5420E1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8A1252"/>
    <w:multiLevelType w:val="hybridMultilevel"/>
    <w:tmpl w:val="54162594"/>
    <w:lvl w:ilvl="0" w:tplc="04090005">
      <w:start w:val="1"/>
      <w:numFmt w:val="bullet"/>
      <w:lvlText w:val=""/>
      <w:lvlJc w:val="left"/>
      <w:pPr>
        <w:tabs>
          <w:tab w:val="num" w:pos="1494"/>
        </w:tabs>
        <w:ind w:left="1494" w:hanging="360"/>
      </w:pPr>
      <w:rPr>
        <w:rFonts w:ascii="Wingdings" w:hAnsi="Wingdings" w:hint="default"/>
      </w:rPr>
    </w:lvl>
    <w:lvl w:ilvl="1" w:tplc="06309E88">
      <w:start w:val="1"/>
      <w:numFmt w:val="upperRoman"/>
      <w:lvlText w:val="%2."/>
      <w:lvlJc w:val="left"/>
      <w:pPr>
        <w:tabs>
          <w:tab w:val="num" w:pos="2574"/>
        </w:tabs>
        <w:ind w:left="2574" w:hanging="720"/>
      </w:pPr>
      <w:rPr>
        <w:rFonts w:hint="default"/>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nsid w:val="159A57C2"/>
    <w:multiLevelType w:val="hybridMultilevel"/>
    <w:tmpl w:val="4CBC2792"/>
    <w:lvl w:ilvl="0" w:tplc="8F42433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B53691D"/>
    <w:multiLevelType w:val="hybridMultilevel"/>
    <w:tmpl w:val="43A20490"/>
    <w:lvl w:ilvl="0" w:tplc="04090015">
      <w:start w:val="2"/>
      <w:numFmt w:val="upperLetter"/>
      <w:lvlText w:val="%1."/>
      <w:lvlJc w:val="left"/>
      <w:pPr>
        <w:tabs>
          <w:tab w:val="num" w:pos="1422"/>
        </w:tabs>
        <w:ind w:left="1422" w:hanging="360"/>
      </w:pPr>
      <w:rPr>
        <w:rFonts w:hint="default"/>
        <w:u w:val="none"/>
      </w:rPr>
    </w:lvl>
    <w:lvl w:ilvl="1" w:tplc="0409000F">
      <w:start w:val="1"/>
      <w:numFmt w:val="decimal"/>
      <w:lvlText w:val="%2."/>
      <w:lvlJc w:val="left"/>
      <w:pPr>
        <w:tabs>
          <w:tab w:val="num" w:pos="2142"/>
        </w:tabs>
        <w:ind w:left="2142" w:hanging="360"/>
      </w:pPr>
      <w:rPr>
        <w:rFonts w:hint="default"/>
        <w:u w:val="none"/>
      </w:rPr>
    </w:lvl>
    <w:lvl w:ilvl="2" w:tplc="0409001B">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5">
    <w:nsid w:val="1D5A46F8"/>
    <w:multiLevelType w:val="hybridMultilevel"/>
    <w:tmpl w:val="443E8134"/>
    <w:lvl w:ilvl="0" w:tplc="F10E5AB4">
      <w:start w:val="1"/>
      <w:numFmt w:val="lowerLetter"/>
      <w:lvlText w:val="%1."/>
      <w:lvlJc w:val="left"/>
      <w:pPr>
        <w:ind w:left="1266" w:hanging="525"/>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6">
    <w:nsid w:val="1E4F76B5"/>
    <w:multiLevelType w:val="hybridMultilevel"/>
    <w:tmpl w:val="0942ABA4"/>
    <w:lvl w:ilvl="0" w:tplc="8F482F5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EE01D9E"/>
    <w:multiLevelType w:val="hybridMultilevel"/>
    <w:tmpl w:val="E90E7F2A"/>
    <w:lvl w:ilvl="0" w:tplc="22D237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209C4AD7"/>
    <w:multiLevelType w:val="hybridMultilevel"/>
    <w:tmpl w:val="250487C0"/>
    <w:lvl w:ilvl="0" w:tplc="B84248AC">
      <w:start w:val="1"/>
      <w:numFmt w:val="decimal"/>
      <w:lvlText w:val="%1."/>
      <w:lvlJc w:val="left"/>
      <w:pPr>
        <w:tabs>
          <w:tab w:val="num" w:pos="1260"/>
        </w:tabs>
        <w:ind w:left="1260" w:hanging="540"/>
      </w:pPr>
      <w:rPr>
        <w:rFonts w:cs="Times New Roman" w:hint="default"/>
      </w:rPr>
    </w:lvl>
    <w:lvl w:ilvl="1" w:tplc="41002B44">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5DE7DDC"/>
    <w:multiLevelType w:val="hybridMultilevel"/>
    <w:tmpl w:val="6FBA9D54"/>
    <w:lvl w:ilvl="0" w:tplc="0409000B">
      <w:start w:val="1"/>
      <w:numFmt w:val="bullet"/>
      <w:lvlText w:val=""/>
      <w:lvlJc w:val="left"/>
      <w:pPr>
        <w:tabs>
          <w:tab w:val="num" w:pos="531"/>
        </w:tabs>
        <w:ind w:left="531" w:hanging="360"/>
      </w:pPr>
      <w:rPr>
        <w:rFonts w:ascii="Wingdings" w:hAnsi="Wingdings" w:hint="default"/>
        <w:b/>
      </w:rPr>
    </w:lvl>
    <w:lvl w:ilvl="1" w:tplc="C2442CD0">
      <w:start w:val="1"/>
      <w:numFmt w:val="decimal"/>
      <w:lvlText w:val="%2."/>
      <w:lvlJc w:val="left"/>
      <w:pPr>
        <w:tabs>
          <w:tab w:val="num" w:pos="1365"/>
        </w:tabs>
        <w:ind w:left="1365" w:hanging="360"/>
      </w:pPr>
      <w:rPr>
        <w:rFonts w:hint="default"/>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0">
    <w:nsid w:val="26D854D6"/>
    <w:multiLevelType w:val="hybridMultilevel"/>
    <w:tmpl w:val="B8D658E6"/>
    <w:lvl w:ilvl="0" w:tplc="FAC88A08">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270D60AB"/>
    <w:multiLevelType w:val="hybridMultilevel"/>
    <w:tmpl w:val="9FB0B17A"/>
    <w:lvl w:ilvl="0" w:tplc="FEEEB21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5B107E"/>
    <w:multiLevelType w:val="hybridMultilevel"/>
    <w:tmpl w:val="DE7E10A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3">
    <w:nsid w:val="27E64EDA"/>
    <w:multiLevelType w:val="hybridMultilevel"/>
    <w:tmpl w:val="DA0CA8CC"/>
    <w:lvl w:ilvl="0" w:tplc="2EC2140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289B05B7"/>
    <w:multiLevelType w:val="hybridMultilevel"/>
    <w:tmpl w:val="FBB028E2"/>
    <w:lvl w:ilvl="0" w:tplc="04210011">
      <w:start w:val="1"/>
      <w:numFmt w:val="decimal"/>
      <w:lvlText w:val="%1)"/>
      <w:lvlJc w:val="left"/>
      <w:pPr>
        <w:ind w:left="1020" w:hanging="360"/>
      </w:pPr>
      <w:rPr>
        <w:rFonts w:hint="default"/>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15">
    <w:nsid w:val="2DB124F7"/>
    <w:multiLevelType w:val="hybridMultilevel"/>
    <w:tmpl w:val="874CE59C"/>
    <w:lvl w:ilvl="0" w:tplc="04090019">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32E06A01"/>
    <w:multiLevelType w:val="hybridMultilevel"/>
    <w:tmpl w:val="1C565C3E"/>
    <w:lvl w:ilvl="0" w:tplc="57025428">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7">
    <w:nsid w:val="386B2040"/>
    <w:multiLevelType w:val="hybridMultilevel"/>
    <w:tmpl w:val="61544FBE"/>
    <w:lvl w:ilvl="0" w:tplc="90301330">
      <w:start w:val="1"/>
      <w:numFmt w:val="lowerLetter"/>
      <w:lvlText w:val="%1."/>
      <w:lvlJc w:val="left"/>
      <w:pPr>
        <w:ind w:left="1800" w:hanging="36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3E980517"/>
    <w:multiLevelType w:val="hybridMultilevel"/>
    <w:tmpl w:val="F2D6C1FE"/>
    <w:lvl w:ilvl="0" w:tplc="E268337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367"/>
        </w:tabs>
        <w:ind w:left="367" w:hanging="360"/>
      </w:pPr>
    </w:lvl>
    <w:lvl w:ilvl="2" w:tplc="0409001B" w:tentative="1">
      <w:start w:val="1"/>
      <w:numFmt w:val="lowerRoman"/>
      <w:lvlText w:val="%3."/>
      <w:lvlJc w:val="right"/>
      <w:pPr>
        <w:tabs>
          <w:tab w:val="num" w:pos="1087"/>
        </w:tabs>
        <w:ind w:left="1087" w:hanging="180"/>
      </w:pPr>
    </w:lvl>
    <w:lvl w:ilvl="3" w:tplc="0409000F" w:tentative="1">
      <w:start w:val="1"/>
      <w:numFmt w:val="decimal"/>
      <w:lvlText w:val="%4."/>
      <w:lvlJc w:val="left"/>
      <w:pPr>
        <w:tabs>
          <w:tab w:val="num" w:pos="1807"/>
        </w:tabs>
        <w:ind w:left="1807" w:hanging="360"/>
      </w:pPr>
    </w:lvl>
    <w:lvl w:ilvl="4" w:tplc="04090019" w:tentative="1">
      <w:start w:val="1"/>
      <w:numFmt w:val="lowerLetter"/>
      <w:lvlText w:val="%5."/>
      <w:lvlJc w:val="left"/>
      <w:pPr>
        <w:tabs>
          <w:tab w:val="num" w:pos="2527"/>
        </w:tabs>
        <w:ind w:left="2527" w:hanging="360"/>
      </w:pPr>
    </w:lvl>
    <w:lvl w:ilvl="5" w:tplc="0409001B" w:tentative="1">
      <w:start w:val="1"/>
      <w:numFmt w:val="lowerRoman"/>
      <w:lvlText w:val="%6."/>
      <w:lvlJc w:val="right"/>
      <w:pPr>
        <w:tabs>
          <w:tab w:val="num" w:pos="3247"/>
        </w:tabs>
        <w:ind w:left="3247" w:hanging="180"/>
      </w:pPr>
    </w:lvl>
    <w:lvl w:ilvl="6" w:tplc="0409000F" w:tentative="1">
      <w:start w:val="1"/>
      <w:numFmt w:val="decimal"/>
      <w:lvlText w:val="%7."/>
      <w:lvlJc w:val="left"/>
      <w:pPr>
        <w:tabs>
          <w:tab w:val="num" w:pos="3967"/>
        </w:tabs>
        <w:ind w:left="3967" w:hanging="360"/>
      </w:pPr>
    </w:lvl>
    <w:lvl w:ilvl="7" w:tplc="04090019" w:tentative="1">
      <w:start w:val="1"/>
      <w:numFmt w:val="lowerLetter"/>
      <w:lvlText w:val="%8."/>
      <w:lvlJc w:val="left"/>
      <w:pPr>
        <w:tabs>
          <w:tab w:val="num" w:pos="4687"/>
        </w:tabs>
        <w:ind w:left="4687" w:hanging="360"/>
      </w:pPr>
    </w:lvl>
    <w:lvl w:ilvl="8" w:tplc="0409001B" w:tentative="1">
      <w:start w:val="1"/>
      <w:numFmt w:val="lowerRoman"/>
      <w:lvlText w:val="%9."/>
      <w:lvlJc w:val="right"/>
      <w:pPr>
        <w:tabs>
          <w:tab w:val="num" w:pos="5407"/>
        </w:tabs>
        <w:ind w:left="5407" w:hanging="180"/>
      </w:pPr>
    </w:lvl>
  </w:abstractNum>
  <w:abstractNum w:abstractNumId="19">
    <w:nsid w:val="45091A48"/>
    <w:multiLevelType w:val="hybridMultilevel"/>
    <w:tmpl w:val="8A7A06A2"/>
    <w:lvl w:ilvl="0" w:tplc="B112AF96">
      <w:start w:val="1"/>
      <w:numFmt w:val="decimal"/>
      <w:lvlText w:val="%1."/>
      <w:lvlJc w:val="left"/>
      <w:pPr>
        <w:ind w:left="290" w:hanging="360"/>
      </w:pPr>
      <w:rPr>
        <w:rFonts w:hint="default"/>
      </w:r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20">
    <w:nsid w:val="46A14FD3"/>
    <w:multiLevelType w:val="hybridMultilevel"/>
    <w:tmpl w:val="8604E596"/>
    <w:lvl w:ilvl="0" w:tplc="447CBA32">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nsid w:val="4CD955B7"/>
    <w:multiLevelType w:val="hybridMultilevel"/>
    <w:tmpl w:val="56EE743E"/>
    <w:lvl w:ilvl="0" w:tplc="DFE87768">
      <w:start w:val="5"/>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2">
    <w:nsid w:val="4DD659C1"/>
    <w:multiLevelType w:val="hybridMultilevel"/>
    <w:tmpl w:val="F18655B0"/>
    <w:lvl w:ilvl="0" w:tplc="52E22362">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511D0556"/>
    <w:multiLevelType w:val="multilevel"/>
    <w:tmpl w:val="E4CAB88C"/>
    <w:lvl w:ilvl="0">
      <w:start w:val="2"/>
      <w:numFmt w:val="decimal"/>
      <w:lvlText w:val="%1"/>
      <w:lvlJc w:val="left"/>
      <w:pPr>
        <w:tabs>
          <w:tab w:val="num" w:pos="2175"/>
        </w:tabs>
        <w:ind w:left="2175" w:hanging="2175"/>
      </w:pPr>
      <w:rPr>
        <w:rFonts w:hint="default"/>
      </w:rPr>
    </w:lvl>
    <w:lvl w:ilvl="1">
      <w:start w:val="4"/>
      <w:numFmt w:val="decimalZero"/>
      <w:lvlText w:val="%1.%2"/>
      <w:lvlJc w:val="left"/>
      <w:pPr>
        <w:tabs>
          <w:tab w:val="num" w:pos="2508"/>
        </w:tabs>
        <w:ind w:left="2508" w:hanging="2175"/>
      </w:pPr>
      <w:rPr>
        <w:rFonts w:hint="default"/>
      </w:rPr>
    </w:lvl>
    <w:lvl w:ilvl="2">
      <w:start w:val="1"/>
      <w:numFmt w:val="decimal"/>
      <w:lvlText w:val="%1.%2.%3"/>
      <w:lvlJc w:val="left"/>
      <w:pPr>
        <w:tabs>
          <w:tab w:val="num" w:pos="2841"/>
        </w:tabs>
        <w:ind w:left="2841" w:hanging="2175"/>
      </w:pPr>
      <w:rPr>
        <w:rFonts w:hint="default"/>
      </w:rPr>
    </w:lvl>
    <w:lvl w:ilvl="3">
      <w:start w:val="17"/>
      <w:numFmt w:val="decimal"/>
      <w:lvlText w:val="%1.%2.%3.%4"/>
      <w:lvlJc w:val="left"/>
      <w:pPr>
        <w:tabs>
          <w:tab w:val="num" w:pos="3174"/>
        </w:tabs>
        <w:ind w:left="3174" w:hanging="2175"/>
      </w:pPr>
      <w:rPr>
        <w:rFonts w:hint="default"/>
      </w:rPr>
    </w:lvl>
    <w:lvl w:ilvl="4">
      <w:start w:val="1"/>
      <w:numFmt w:val="decimalZero"/>
      <w:lvlText w:val="%1.%2.%3.%4.%5"/>
      <w:lvlJc w:val="left"/>
      <w:pPr>
        <w:tabs>
          <w:tab w:val="num" w:pos="3507"/>
        </w:tabs>
        <w:ind w:left="3507" w:hanging="2175"/>
      </w:pPr>
      <w:rPr>
        <w:rFonts w:hint="default"/>
      </w:rPr>
    </w:lvl>
    <w:lvl w:ilvl="5">
      <w:start w:val="17"/>
      <w:numFmt w:val="decimal"/>
      <w:lvlText w:val="%1.%2.%3.%4.%5.%6"/>
      <w:lvlJc w:val="left"/>
      <w:pPr>
        <w:tabs>
          <w:tab w:val="num" w:pos="3840"/>
        </w:tabs>
        <w:ind w:left="3840" w:hanging="2175"/>
      </w:pPr>
      <w:rPr>
        <w:rFonts w:hint="default"/>
      </w:rPr>
    </w:lvl>
    <w:lvl w:ilvl="6">
      <w:start w:val="5"/>
      <w:numFmt w:val="decimalZero"/>
      <w:lvlText w:val="%1.%2.%3.%4.%5.%6.%7"/>
      <w:lvlJc w:val="left"/>
      <w:pPr>
        <w:tabs>
          <w:tab w:val="num" w:pos="4173"/>
        </w:tabs>
        <w:ind w:left="4173" w:hanging="2175"/>
      </w:pPr>
      <w:rPr>
        <w:rFonts w:hint="default"/>
      </w:rPr>
    </w:lvl>
    <w:lvl w:ilvl="7">
      <w:start w:val="5"/>
      <w:numFmt w:val="decimal"/>
      <w:lvlText w:val="%1.%2.%3.%4.%5.%6.%7.%8"/>
      <w:lvlJc w:val="left"/>
      <w:pPr>
        <w:tabs>
          <w:tab w:val="num" w:pos="4506"/>
        </w:tabs>
        <w:ind w:left="4506" w:hanging="2175"/>
      </w:pPr>
      <w:rPr>
        <w:rFonts w:hint="default"/>
      </w:rPr>
    </w:lvl>
    <w:lvl w:ilvl="8">
      <w:start w:val="2"/>
      <w:numFmt w:val="decimal"/>
      <w:lvlText w:val="%1.%2.%3.%4.%5.%6.%7.%8.%9"/>
      <w:lvlJc w:val="left"/>
      <w:pPr>
        <w:tabs>
          <w:tab w:val="num" w:pos="4839"/>
        </w:tabs>
        <w:ind w:left="4839" w:hanging="2175"/>
      </w:pPr>
      <w:rPr>
        <w:rFonts w:hint="default"/>
      </w:rPr>
    </w:lvl>
  </w:abstractNum>
  <w:abstractNum w:abstractNumId="24">
    <w:nsid w:val="512545E7"/>
    <w:multiLevelType w:val="hybridMultilevel"/>
    <w:tmpl w:val="EEAE2708"/>
    <w:lvl w:ilvl="0" w:tplc="FEEEB21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4F0FD0"/>
    <w:multiLevelType w:val="hybridMultilevel"/>
    <w:tmpl w:val="751418BE"/>
    <w:lvl w:ilvl="0" w:tplc="E09EB1A4">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6">
    <w:nsid w:val="579076EA"/>
    <w:multiLevelType w:val="hybridMultilevel"/>
    <w:tmpl w:val="7DCA0B8A"/>
    <w:lvl w:ilvl="0" w:tplc="E2683374">
      <w:start w:val="1"/>
      <w:numFmt w:val="lowerLetter"/>
      <w:lvlText w:val="%1."/>
      <w:lvlJc w:val="left"/>
      <w:pPr>
        <w:tabs>
          <w:tab w:val="num" w:pos="1613"/>
        </w:tabs>
        <w:ind w:left="161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8504791"/>
    <w:multiLevelType w:val="hybridMultilevel"/>
    <w:tmpl w:val="A718DEEA"/>
    <w:lvl w:ilvl="0" w:tplc="C2E696BE">
      <w:start w:val="3"/>
      <w:numFmt w:val="upperLetter"/>
      <w:lvlText w:val="%1."/>
      <w:lvlJc w:val="left"/>
      <w:pPr>
        <w:tabs>
          <w:tab w:val="num" w:pos="570"/>
        </w:tabs>
        <w:ind w:left="570" w:hanging="570"/>
      </w:pPr>
      <w:rPr>
        <w:rFonts w:hint="default"/>
        <w:b/>
      </w:rPr>
    </w:lvl>
    <w:lvl w:ilvl="1" w:tplc="C2442CD0">
      <w:start w:val="1"/>
      <w:numFmt w:val="decimal"/>
      <w:lvlText w:val="%2."/>
      <w:lvlJc w:val="left"/>
      <w:pPr>
        <w:tabs>
          <w:tab w:val="num" w:pos="1194"/>
        </w:tabs>
        <w:ind w:left="1194" w:hanging="360"/>
      </w:pPr>
      <w:rPr>
        <w:rFonts w:hint="default"/>
      </w:rPr>
    </w:lvl>
    <w:lvl w:ilvl="2" w:tplc="0409001B" w:tentative="1">
      <w:start w:val="1"/>
      <w:numFmt w:val="lowerRoman"/>
      <w:lvlText w:val="%3."/>
      <w:lvlJc w:val="right"/>
      <w:pPr>
        <w:tabs>
          <w:tab w:val="num" w:pos="1914"/>
        </w:tabs>
        <w:ind w:left="1914" w:hanging="180"/>
      </w:pPr>
    </w:lvl>
    <w:lvl w:ilvl="3" w:tplc="0409000F" w:tentative="1">
      <w:start w:val="1"/>
      <w:numFmt w:val="decimal"/>
      <w:lvlText w:val="%4."/>
      <w:lvlJc w:val="left"/>
      <w:pPr>
        <w:tabs>
          <w:tab w:val="num" w:pos="2634"/>
        </w:tabs>
        <w:ind w:left="2634" w:hanging="360"/>
      </w:pPr>
    </w:lvl>
    <w:lvl w:ilvl="4" w:tplc="04090019" w:tentative="1">
      <w:start w:val="1"/>
      <w:numFmt w:val="lowerLetter"/>
      <w:lvlText w:val="%5."/>
      <w:lvlJc w:val="left"/>
      <w:pPr>
        <w:tabs>
          <w:tab w:val="num" w:pos="3354"/>
        </w:tabs>
        <w:ind w:left="3354" w:hanging="360"/>
      </w:pPr>
    </w:lvl>
    <w:lvl w:ilvl="5" w:tplc="0409001B" w:tentative="1">
      <w:start w:val="1"/>
      <w:numFmt w:val="lowerRoman"/>
      <w:lvlText w:val="%6."/>
      <w:lvlJc w:val="right"/>
      <w:pPr>
        <w:tabs>
          <w:tab w:val="num" w:pos="4074"/>
        </w:tabs>
        <w:ind w:left="4074" w:hanging="180"/>
      </w:pPr>
    </w:lvl>
    <w:lvl w:ilvl="6" w:tplc="0409000F" w:tentative="1">
      <w:start w:val="1"/>
      <w:numFmt w:val="decimal"/>
      <w:lvlText w:val="%7."/>
      <w:lvlJc w:val="left"/>
      <w:pPr>
        <w:tabs>
          <w:tab w:val="num" w:pos="4794"/>
        </w:tabs>
        <w:ind w:left="4794" w:hanging="360"/>
      </w:pPr>
    </w:lvl>
    <w:lvl w:ilvl="7" w:tplc="04090019" w:tentative="1">
      <w:start w:val="1"/>
      <w:numFmt w:val="lowerLetter"/>
      <w:lvlText w:val="%8."/>
      <w:lvlJc w:val="left"/>
      <w:pPr>
        <w:tabs>
          <w:tab w:val="num" w:pos="5514"/>
        </w:tabs>
        <w:ind w:left="5514" w:hanging="360"/>
      </w:pPr>
    </w:lvl>
    <w:lvl w:ilvl="8" w:tplc="0409001B" w:tentative="1">
      <w:start w:val="1"/>
      <w:numFmt w:val="lowerRoman"/>
      <w:lvlText w:val="%9."/>
      <w:lvlJc w:val="right"/>
      <w:pPr>
        <w:tabs>
          <w:tab w:val="num" w:pos="6234"/>
        </w:tabs>
        <w:ind w:left="6234" w:hanging="180"/>
      </w:pPr>
    </w:lvl>
  </w:abstractNum>
  <w:abstractNum w:abstractNumId="28">
    <w:nsid w:val="585B566F"/>
    <w:multiLevelType w:val="hybridMultilevel"/>
    <w:tmpl w:val="6AF48C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8C12151"/>
    <w:multiLevelType w:val="hybridMultilevel"/>
    <w:tmpl w:val="0F70A4C6"/>
    <w:lvl w:ilvl="0" w:tplc="66065AE8">
      <w:start w:val="2"/>
      <w:numFmt w:val="decimal"/>
      <w:lvlText w:val="%1."/>
      <w:lvlJc w:val="left"/>
      <w:pPr>
        <w:ind w:left="927" w:hanging="360"/>
      </w:pPr>
      <w:rPr>
        <w:rFonts w:hint="default"/>
        <w:b w:val="0"/>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B8B3AB8"/>
    <w:multiLevelType w:val="hybridMultilevel"/>
    <w:tmpl w:val="78F4B0D8"/>
    <w:lvl w:ilvl="0" w:tplc="0D721588">
      <w:start w:val="1"/>
      <w:numFmt w:val="decimal"/>
      <w:lvlText w:val="%1."/>
      <w:lvlJc w:val="left"/>
      <w:pPr>
        <w:ind w:left="1020" w:hanging="360"/>
      </w:pPr>
      <w:rPr>
        <w:rFonts w:hint="default"/>
      </w:rPr>
    </w:lvl>
    <w:lvl w:ilvl="1" w:tplc="04210019" w:tentative="1">
      <w:start w:val="1"/>
      <w:numFmt w:val="lowerLetter"/>
      <w:lvlText w:val="%2."/>
      <w:lvlJc w:val="left"/>
      <w:pPr>
        <w:ind w:left="1740" w:hanging="360"/>
      </w:pPr>
    </w:lvl>
    <w:lvl w:ilvl="2" w:tplc="0421001B" w:tentative="1">
      <w:start w:val="1"/>
      <w:numFmt w:val="lowerRoman"/>
      <w:lvlText w:val="%3."/>
      <w:lvlJc w:val="right"/>
      <w:pPr>
        <w:ind w:left="2460" w:hanging="180"/>
      </w:pPr>
    </w:lvl>
    <w:lvl w:ilvl="3" w:tplc="0421000F" w:tentative="1">
      <w:start w:val="1"/>
      <w:numFmt w:val="decimal"/>
      <w:lvlText w:val="%4."/>
      <w:lvlJc w:val="left"/>
      <w:pPr>
        <w:ind w:left="3180" w:hanging="360"/>
      </w:pPr>
    </w:lvl>
    <w:lvl w:ilvl="4" w:tplc="04210019" w:tentative="1">
      <w:start w:val="1"/>
      <w:numFmt w:val="lowerLetter"/>
      <w:lvlText w:val="%5."/>
      <w:lvlJc w:val="left"/>
      <w:pPr>
        <w:ind w:left="3900" w:hanging="360"/>
      </w:pPr>
    </w:lvl>
    <w:lvl w:ilvl="5" w:tplc="0421001B" w:tentative="1">
      <w:start w:val="1"/>
      <w:numFmt w:val="lowerRoman"/>
      <w:lvlText w:val="%6."/>
      <w:lvlJc w:val="right"/>
      <w:pPr>
        <w:ind w:left="4620" w:hanging="180"/>
      </w:pPr>
    </w:lvl>
    <w:lvl w:ilvl="6" w:tplc="0421000F" w:tentative="1">
      <w:start w:val="1"/>
      <w:numFmt w:val="decimal"/>
      <w:lvlText w:val="%7."/>
      <w:lvlJc w:val="left"/>
      <w:pPr>
        <w:ind w:left="5340" w:hanging="360"/>
      </w:pPr>
    </w:lvl>
    <w:lvl w:ilvl="7" w:tplc="04210019" w:tentative="1">
      <w:start w:val="1"/>
      <w:numFmt w:val="lowerLetter"/>
      <w:lvlText w:val="%8."/>
      <w:lvlJc w:val="left"/>
      <w:pPr>
        <w:ind w:left="6060" w:hanging="360"/>
      </w:pPr>
    </w:lvl>
    <w:lvl w:ilvl="8" w:tplc="0421001B" w:tentative="1">
      <w:start w:val="1"/>
      <w:numFmt w:val="lowerRoman"/>
      <w:lvlText w:val="%9."/>
      <w:lvlJc w:val="right"/>
      <w:pPr>
        <w:ind w:left="6780" w:hanging="180"/>
      </w:pPr>
    </w:lvl>
  </w:abstractNum>
  <w:abstractNum w:abstractNumId="31">
    <w:nsid w:val="5E135978"/>
    <w:multiLevelType w:val="hybridMultilevel"/>
    <w:tmpl w:val="2D2EC048"/>
    <w:lvl w:ilvl="0" w:tplc="67045C90">
      <w:start w:val="1"/>
      <w:numFmt w:val="decimal"/>
      <w:lvlText w:val="%1."/>
      <w:lvlJc w:val="left"/>
      <w:pPr>
        <w:tabs>
          <w:tab w:val="num" w:pos="3175"/>
        </w:tabs>
        <w:ind w:left="3175" w:hanging="360"/>
      </w:pPr>
      <w:rPr>
        <w:rFonts w:hint="default"/>
      </w:rPr>
    </w:lvl>
    <w:lvl w:ilvl="1" w:tplc="04090019">
      <w:start w:val="1"/>
      <w:numFmt w:val="lowerLetter"/>
      <w:lvlText w:val="%2."/>
      <w:lvlJc w:val="left"/>
      <w:pPr>
        <w:tabs>
          <w:tab w:val="num" w:pos="1614"/>
        </w:tabs>
        <w:ind w:left="1614" w:hanging="360"/>
      </w:pPr>
      <w:rPr>
        <w:rFonts w:hint="default"/>
      </w:rPr>
    </w:lvl>
    <w:lvl w:ilvl="2" w:tplc="0409001B">
      <w:start w:val="1"/>
      <w:numFmt w:val="lowerRoman"/>
      <w:lvlText w:val="%3."/>
      <w:lvlJc w:val="right"/>
      <w:pPr>
        <w:tabs>
          <w:tab w:val="num" w:pos="3355"/>
        </w:tabs>
        <w:ind w:left="3355" w:hanging="180"/>
      </w:pPr>
    </w:lvl>
    <w:lvl w:ilvl="3" w:tplc="0409000F" w:tentative="1">
      <w:start w:val="1"/>
      <w:numFmt w:val="decimal"/>
      <w:lvlText w:val="%4."/>
      <w:lvlJc w:val="left"/>
      <w:pPr>
        <w:tabs>
          <w:tab w:val="num" w:pos="4075"/>
        </w:tabs>
        <w:ind w:left="4075" w:hanging="360"/>
      </w:pPr>
    </w:lvl>
    <w:lvl w:ilvl="4" w:tplc="04090019" w:tentative="1">
      <w:start w:val="1"/>
      <w:numFmt w:val="lowerLetter"/>
      <w:lvlText w:val="%5."/>
      <w:lvlJc w:val="left"/>
      <w:pPr>
        <w:tabs>
          <w:tab w:val="num" w:pos="4795"/>
        </w:tabs>
        <w:ind w:left="4795" w:hanging="360"/>
      </w:pPr>
    </w:lvl>
    <w:lvl w:ilvl="5" w:tplc="0409001B" w:tentative="1">
      <w:start w:val="1"/>
      <w:numFmt w:val="lowerRoman"/>
      <w:lvlText w:val="%6."/>
      <w:lvlJc w:val="right"/>
      <w:pPr>
        <w:tabs>
          <w:tab w:val="num" w:pos="5515"/>
        </w:tabs>
        <w:ind w:left="5515" w:hanging="180"/>
      </w:pPr>
    </w:lvl>
    <w:lvl w:ilvl="6" w:tplc="0409000F" w:tentative="1">
      <w:start w:val="1"/>
      <w:numFmt w:val="decimal"/>
      <w:lvlText w:val="%7."/>
      <w:lvlJc w:val="left"/>
      <w:pPr>
        <w:tabs>
          <w:tab w:val="num" w:pos="6235"/>
        </w:tabs>
        <w:ind w:left="6235" w:hanging="360"/>
      </w:pPr>
    </w:lvl>
    <w:lvl w:ilvl="7" w:tplc="04090019" w:tentative="1">
      <w:start w:val="1"/>
      <w:numFmt w:val="lowerLetter"/>
      <w:lvlText w:val="%8."/>
      <w:lvlJc w:val="left"/>
      <w:pPr>
        <w:tabs>
          <w:tab w:val="num" w:pos="6955"/>
        </w:tabs>
        <w:ind w:left="6955" w:hanging="360"/>
      </w:pPr>
    </w:lvl>
    <w:lvl w:ilvl="8" w:tplc="0409001B" w:tentative="1">
      <w:start w:val="1"/>
      <w:numFmt w:val="lowerRoman"/>
      <w:lvlText w:val="%9."/>
      <w:lvlJc w:val="right"/>
      <w:pPr>
        <w:tabs>
          <w:tab w:val="num" w:pos="7675"/>
        </w:tabs>
        <w:ind w:left="7675" w:hanging="180"/>
      </w:pPr>
    </w:lvl>
  </w:abstractNum>
  <w:abstractNum w:abstractNumId="32">
    <w:nsid w:val="61484EC8"/>
    <w:multiLevelType w:val="hybridMultilevel"/>
    <w:tmpl w:val="58529498"/>
    <w:lvl w:ilvl="0" w:tplc="67045C90">
      <w:start w:val="1"/>
      <w:numFmt w:val="decimal"/>
      <w:lvlText w:val="%1."/>
      <w:lvlJc w:val="left"/>
      <w:pPr>
        <w:tabs>
          <w:tab w:val="num" w:pos="3175"/>
        </w:tabs>
        <w:ind w:left="3175" w:hanging="360"/>
      </w:pPr>
      <w:rPr>
        <w:rFonts w:hint="default"/>
      </w:rPr>
    </w:lvl>
    <w:lvl w:ilvl="1" w:tplc="F084B332">
      <w:start w:val="1"/>
      <w:numFmt w:val="decimal"/>
      <w:lvlText w:val="%2."/>
      <w:lvlJc w:val="left"/>
      <w:pPr>
        <w:tabs>
          <w:tab w:val="num" w:pos="1614"/>
        </w:tabs>
        <w:ind w:left="1614" w:hanging="360"/>
      </w:pPr>
      <w:rPr>
        <w:rFonts w:hint="default"/>
      </w:rPr>
    </w:lvl>
    <w:lvl w:ilvl="2" w:tplc="0409001B">
      <w:start w:val="1"/>
      <w:numFmt w:val="lowerRoman"/>
      <w:lvlText w:val="%3."/>
      <w:lvlJc w:val="right"/>
      <w:pPr>
        <w:tabs>
          <w:tab w:val="num" w:pos="3355"/>
        </w:tabs>
        <w:ind w:left="3355" w:hanging="180"/>
      </w:pPr>
    </w:lvl>
    <w:lvl w:ilvl="3" w:tplc="0409000F" w:tentative="1">
      <w:start w:val="1"/>
      <w:numFmt w:val="decimal"/>
      <w:lvlText w:val="%4."/>
      <w:lvlJc w:val="left"/>
      <w:pPr>
        <w:tabs>
          <w:tab w:val="num" w:pos="4075"/>
        </w:tabs>
        <w:ind w:left="4075" w:hanging="360"/>
      </w:pPr>
    </w:lvl>
    <w:lvl w:ilvl="4" w:tplc="04090019" w:tentative="1">
      <w:start w:val="1"/>
      <w:numFmt w:val="lowerLetter"/>
      <w:lvlText w:val="%5."/>
      <w:lvlJc w:val="left"/>
      <w:pPr>
        <w:tabs>
          <w:tab w:val="num" w:pos="4795"/>
        </w:tabs>
        <w:ind w:left="4795" w:hanging="360"/>
      </w:pPr>
    </w:lvl>
    <w:lvl w:ilvl="5" w:tplc="0409001B" w:tentative="1">
      <w:start w:val="1"/>
      <w:numFmt w:val="lowerRoman"/>
      <w:lvlText w:val="%6."/>
      <w:lvlJc w:val="right"/>
      <w:pPr>
        <w:tabs>
          <w:tab w:val="num" w:pos="5515"/>
        </w:tabs>
        <w:ind w:left="5515" w:hanging="180"/>
      </w:pPr>
    </w:lvl>
    <w:lvl w:ilvl="6" w:tplc="0409000F" w:tentative="1">
      <w:start w:val="1"/>
      <w:numFmt w:val="decimal"/>
      <w:lvlText w:val="%7."/>
      <w:lvlJc w:val="left"/>
      <w:pPr>
        <w:tabs>
          <w:tab w:val="num" w:pos="6235"/>
        </w:tabs>
        <w:ind w:left="6235" w:hanging="360"/>
      </w:pPr>
    </w:lvl>
    <w:lvl w:ilvl="7" w:tplc="04090019" w:tentative="1">
      <w:start w:val="1"/>
      <w:numFmt w:val="lowerLetter"/>
      <w:lvlText w:val="%8."/>
      <w:lvlJc w:val="left"/>
      <w:pPr>
        <w:tabs>
          <w:tab w:val="num" w:pos="6955"/>
        </w:tabs>
        <w:ind w:left="6955" w:hanging="360"/>
      </w:pPr>
    </w:lvl>
    <w:lvl w:ilvl="8" w:tplc="0409001B" w:tentative="1">
      <w:start w:val="1"/>
      <w:numFmt w:val="lowerRoman"/>
      <w:lvlText w:val="%9."/>
      <w:lvlJc w:val="right"/>
      <w:pPr>
        <w:tabs>
          <w:tab w:val="num" w:pos="7675"/>
        </w:tabs>
        <w:ind w:left="7675" w:hanging="180"/>
      </w:pPr>
    </w:lvl>
  </w:abstractNum>
  <w:abstractNum w:abstractNumId="33">
    <w:nsid w:val="61A824DF"/>
    <w:multiLevelType w:val="hybridMultilevel"/>
    <w:tmpl w:val="A1ACC106"/>
    <w:lvl w:ilvl="0" w:tplc="B46C21A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4">
    <w:nsid w:val="649A2CCD"/>
    <w:multiLevelType w:val="hybridMultilevel"/>
    <w:tmpl w:val="B6EAD64A"/>
    <w:lvl w:ilvl="0" w:tplc="1B4811A2">
      <w:start w:val="1"/>
      <w:numFmt w:val="upperRoman"/>
      <w:lvlText w:val="%1."/>
      <w:lvlJc w:val="left"/>
      <w:pPr>
        <w:tabs>
          <w:tab w:val="num" w:pos="1080"/>
        </w:tabs>
        <w:ind w:left="1080" w:hanging="720"/>
      </w:pPr>
      <w:rPr>
        <w:rFonts w:cs="Times New Roman" w:hint="default"/>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5">
    <w:nsid w:val="6BA43C7B"/>
    <w:multiLevelType w:val="hybridMultilevel"/>
    <w:tmpl w:val="BFC81582"/>
    <w:lvl w:ilvl="0" w:tplc="F2821FC2">
      <w:start w:val="14"/>
      <w:numFmt w:val="bullet"/>
      <w:lvlText w:val="-"/>
      <w:lvlJc w:val="left"/>
      <w:pPr>
        <w:ind w:left="720" w:hanging="360"/>
      </w:pPr>
      <w:rPr>
        <w:rFonts w:ascii="Tahoma" w:eastAsia="Times New Roman" w:hAnsi="Tahoma"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6C4A23BF"/>
    <w:multiLevelType w:val="hybridMultilevel"/>
    <w:tmpl w:val="0FAEDC74"/>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nsid w:val="6DDC5E55"/>
    <w:multiLevelType w:val="multilevel"/>
    <w:tmpl w:val="86E80E42"/>
    <w:lvl w:ilvl="0">
      <w:start w:val="1"/>
      <w:numFmt w:val="upperRoman"/>
      <w:lvlText w:val="%1."/>
      <w:lvlJc w:val="left"/>
      <w:pPr>
        <w:ind w:left="1080" w:hanging="72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0F82F90"/>
    <w:multiLevelType w:val="hybridMultilevel"/>
    <w:tmpl w:val="B3B0E3C4"/>
    <w:lvl w:ilvl="0" w:tplc="04090011">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9">
    <w:nsid w:val="734F5EC5"/>
    <w:multiLevelType w:val="hybridMultilevel"/>
    <w:tmpl w:val="FCC23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60C024A"/>
    <w:multiLevelType w:val="hybridMultilevel"/>
    <w:tmpl w:val="1D4EA260"/>
    <w:lvl w:ilvl="0" w:tplc="EB748750">
      <w:start w:val="1"/>
      <w:numFmt w:val="bullet"/>
      <w:lvlText w:val="•"/>
      <w:lvlJc w:val="left"/>
      <w:pPr>
        <w:tabs>
          <w:tab w:val="num" w:pos="720"/>
        </w:tabs>
        <w:ind w:left="720" w:hanging="360"/>
      </w:pPr>
      <w:rPr>
        <w:rFonts w:ascii="Arial" w:hAnsi="Arial" w:hint="default"/>
      </w:rPr>
    </w:lvl>
    <w:lvl w:ilvl="1" w:tplc="84FAFC3E" w:tentative="1">
      <w:start w:val="1"/>
      <w:numFmt w:val="bullet"/>
      <w:lvlText w:val="•"/>
      <w:lvlJc w:val="left"/>
      <w:pPr>
        <w:tabs>
          <w:tab w:val="num" w:pos="1440"/>
        </w:tabs>
        <w:ind w:left="1440" w:hanging="360"/>
      </w:pPr>
      <w:rPr>
        <w:rFonts w:ascii="Arial" w:hAnsi="Arial" w:hint="default"/>
      </w:rPr>
    </w:lvl>
    <w:lvl w:ilvl="2" w:tplc="9D601A9A" w:tentative="1">
      <w:start w:val="1"/>
      <w:numFmt w:val="bullet"/>
      <w:lvlText w:val="•"/>
      <w:lvlJc w:val="left"/>
      <w:pPr>
        <w:tabs>
          <w:tab w:val="num" w:pos="2160"/>
        </w:tabs>
        <w:ind w:left="2160" w:hanging="360"/>
      </w:pPr>
      <w:rPr>
        <w:rFonts w:ascii="Arial" w:hAnsi="Arial" w:hint="default"/>
      </w:rPr>
    </w:lvl>
    <w:lvl w:ilvl="3" w:tplc="C832A6D0" w:tentative="1">
      <w:start w:val="1"/>
      <w:numFmt w:val="bullet"/>
      <w:lvlText w:val="•"/>
      <w:lvlJc w:val="left"/>
      <w:pPr>
        <w:tabs>
          <w:tab w:val="num" w:pos="2880"/>
        </w:tabs>
        <w:ind w:left="2880" w:hanging="360"/>
      </w:pPr>
      <w:rPr>
        <w:rFonts w:ascii="Arial" w:hAnsi="Arial" w:hint="default"/>
      </w:rPr>
    </w:lvl>
    <w:lvl w:ilvl="4" w:tplc="2D547922" w:tentative="1">
      <w:start w:val="1"/>
      <w:numFmt w:val="bullet"/>
      <w:lvlText w:val="•"/>
      <w:lvlJc w:val="left"/>
      <w:pPr>
        <w:tabs>
          <w:tab w:val="num" w:pos="3600"/>
        </w:tabs>
        <w:ind w:left="3600" w:hanging="360"/>
      </w:pPr>
      <w:rPr>
        <w:rFonts w:ascii="Arial" w:hAnsi="Arial" w:hint="default"/>
      </w:rPr>
    </w:lvl>
    <w:lvl w:ilvl="5" w:tplc="67D86B4C" w:tentative="1">
      <w:start w:val="1"/>
      <w:numFmt w:val="bullet"/>
      <w:lvlText w:val="•"/>
      <w:lvlJc w:val="left"/>
      <w:pPr>
        <w:tabs>
          <w:tab w:val="num" w:pos="4320"/>
        </w:tabs>
        <w:ind w:left="4320" w:hanging="360"/>
      </w:pPr>
      <w:rPr>
        <w:rFonts w:ascii="Arial" w:hAnsi="Arial" w:hint="default"/>
      </w:rPr>
    </w:lvl>
    <w:lvl w:ilvl="6" w:tplc="A8E85156" w:tentative="1">
      <w:start w:val="1"/>
      <w:numFmt w:val="bullet"/>
      <w:lvlText w:val="•"/>
      <w:lvlJc w:val="left"/>
      <w:pPr>
        <w:tabs>
          <w:tab w:val="num" w:pos="5040"/>
        </w:tabs>
        <w:ind w:left="5040" w:hanging="360"/>
      </w:pPr>
      <w:rPr>
        <w:rFonts w:ascii="Arial" w:hAnsi="Arial" w:hint="default"/>
      </w:rPr>
    </w:lvl>
    <w:lvl w:ilvl="7" w:tplc="D6A27FD8" w:tentative="1">
      <w:start w:val="1"/>
      <w:numFmt w:val="bullet"/>
      <w:lvlText w:val="•"/>
      <w:lvlJc w:val="left"/>
      <w:pPr>
        <w:tabs>
          <w:tab w:val="num" w:pos="5760"/>
        </w:tabs>
        <w:ind w:left="5760" w:hanging="360"/>
      </w:pPr>
      <w:rPr>
        <w:rFonts w:ascii="Arial" w:hAnsi="Arial" w:hint="default"/>
      </w:rPr>
    </w:lvl>
    <w:lvl w:ilvl="8" w:tplc="E8385112" w:tentative="1">
      <w:start w:val="1"/>
      <w:numFmt w:val="bullet"/>
      <w:lvlText w:val="•"/>
      <w:lvlJc w:val="left"/>
      <w:pPr>
        <w:tabs>
          <w:tab w:val="num" w:pos="6480"/>
        </w:tabs>
        <w:ind w:left="6480" w:hanging="360"/>
      </w:pPr>
      <w:rPr>
        <w:rFonts w:ascii="Arial" w:hAnsi="Arial" w:hint="default"/>
      </w:rPr>
    </w:lvl>
  </w:abstractNum>
  <w:abstractNum w:abstractNumId="41">
    <w:nsid w:val="76434021"/>
    <w:multiLevelType w:val="hybridMultilevel"/>
    <w:tmpl w:val="DD5829B8"/>
    <w:lvl w:ilvl="0" w:tplc="E2683374">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367"/>
        </w:tabs>
        <w:ind w:left="367" w:hanging="360"/>
      </w:pPr>
    </w:lvl>
    <w:lvl w:ilvl="2" w:tplc="0409001B" w:tentative="1">
      <w:start w:val="1"/>
      <w:numFmt w:val="lowerRoman"/>
      <w:lvlText w:val="%3."/>
      <w:lvlJc w:val="right"/>
      <w:pPr>
        <w:tabs>
          <w:tab w:val="num" w:pos="1087"/>
        </w:tabs>
        <w:ind w:left="1087" w:hanging="180"/>
      </w:pPr>
    </w:lvl>
    <w:lvl w:ilvl="3" w:tplc="0409000F" w:tentative="1">
      <w:start w:val="1"/>
      <w:numFmt w:val="decimal"/>
      <w:lvlText w:val="%4."/>
      <w:lvlJc w:val="left"/>
      <w:pPr>
        <w:tabs>
          <w:tab w:val="num" w:pos="1807"/>
        </w:tabs>
        <w:ind w:left="1807" w:hanging="360"/>
      </w:pPr>
    </w:lvl>
    <w:lvl w:ilvl="4" w:tplc="04090019" w:tentative="1">
      <w:start w:val="1"/>
      <w:numFmt w:val="lowerLetter"/>
      <w:lvlText w:val="%5."/>
      <w:lvlJc w:val="left"/>
      <w:pPr>
        <w:tabs>
          <w:tab w:val="num" w:pos="2527"/>
        </w:tabs>
        <w:ind w:left="2527" w:hanging="360"/>
      </w:pPr>
    </w:lvl>
    <w:lvl w:ilvl="5" w:tplc="0409001B" w:tentative="1">
      <w:start w:val="1"/>
      <w:numFmt w:val="lowerRoman"/>
      <w:lvlText w:val="%6."/>
      <w:lvlJc w:val="right"/>
      <w:pPr>
        <w:tabs>
          <w:tab w:val="num" w:pos="3247"/>
        </w:tabs>
        <w:ind w:left="3247" w:hanging="180"/>
      </w:pPr>
    </w:lvl>
    <w:lvl w:ilvl="6" w:tplc="0409000F" w:tentative="1">
      <w:start w:val="1"/>
      <w:numFmt w:val="decimal"/>
      <w:lvlText w:val="%7."/>
      <w:lvlJc w:val="left"/>
      <w:pPr>
        <w:tabs>
          <w:tab w:val="num" w:pos="3967"/>
        </w:tabs>
        <w:ind w:left="3967" w:hanging="360"/>
      </w:pPr>
    </w:lvl>
    <w:lvl w:ilvl="7" w:tplc="04090019" w:tentative="1">
      <w:start w:val="1"/>
      <w:numFmt w:val="lowerLetter"/>
      <w:lvlText w:val="%8."/>
      <w:lvlJc w:val="left"/>
      <w:pPr>
        <w:tabs>
          <w:tab w:val="num" w:pos="4687"/>
        </w:tabs>
        <w:ind w:left="4687" w:hanging="360"/>
      </w:pPr>
    </w:lvl>
    <w:lvl w:ilvl="8" w:tplc="0409001B" w:tentative="1">
      <w:start w:val="1"/>
      <w:numFmt w:val="lowerRoman"/>
      <w:lvlText w:val="%9."/>
      <w:lvlJc w:val="right"/>
      <w:pPr>
        <w:tabs>
          <w:tab w:val="num" w:pos="5407"/>
        </w:tabs>
        <w:ind w:left="5407" w:hanging="180"/>
      </w:pPr>
    </w:lvl>
  </w:abstractNum>
  <w:abstractNum w:abstractNumId="42">
    <w:nsid w:val="77E9778B"/>
    <w:multiLevelType w:val="hybridMultilevel"/>
    <w:tmpl w:val="D8E421A8"/>
    <w:lvl w:ilvl="0" w:tplc="472E03A8">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43">
    <w:nsid w:val="783135E5"/>
    <w:multiLevelType w:val="hybridMultilevel"/>
    <w:tmpl w:val="A1EC5E9A"/>
    <w:lvl w:ilvl="0" w:tplc="6906ABDA">
      <w:start w:val="1"/>
      <w:numFmt w:val="decimal"/>
      <w:lvlText w:val="%1."/>
      <w:lvlJc w:val="left"/>
      <w:pPr>
        <w:ind w:left="1980" w:hanging="360"/>
      </w:pPr>
      <w:rPr>
        <w:rFonts w:cs="Times New Roman" w:hint="default"/>
      </w:rPr>
    </w:lvl>
    <w:lvl w:ilvl="1" w:tplc="5DB8BB2A">
      <w:start w:val="1"/>
      <w:numFmt w:val="lowerLetter"/>
      <w:lvlText w:val="%2)"/>
      <w:lvlJc w:val="left"/>
      <w:pPr>
        <w:ind w:left="2700" w:hanging="360"/>
      </w:pPr>
      <w:rPr>
        <w:rFonts w:cs="Times New Roman" w:hint="default"/>
      </w:rPr>
    </w:lvl>
    <w:lvl w:ilvl="2" w:tplc="0409001B" w:tentative="1">
      <w:start w:val="1"/>
      <w:numFmt w:val="lowerRoman"/>
      <w:lvlText w:val="%3."/>
      <w:lvlJc w:val="right"/>
      <w:pPr>
        <w:ind w:left="3420" w:hanging="180"/>
      </w:pPr>
      <w:rPr>
        <w:rFonts w:cs="Times New Roman"/>
      </w:rPr>
    </w:lvl>
    <w:lvl w:ilvl="3" w:tplc="0409000F" w:tentative="1">
      <w:start w:val="1"/>
      <w:numFmt w:val="decimal"/>
      <w:lvlText w:val="%4."/>
      <w:lvlJc w:val="left"/>
      <w:pPr>
        <w:ind w:left="4140" w:hanging="360"/>
      </w:pPr>
      <w:rPr>
        <w:rFonts w:cs="Times New Roman"/>
      </w:rPr>
    </w:lvl>
    <w:lvl w:ilvl="4" w:tplc="04090019" w:tentative="1">
      <w:start w:val="1"/>
      <w:numFmt w:val="lowerLetter"/>
      <w:lvlText w:val="%5."/>
      <w:lvlJc w:val="left"/>
      <w:pPr>
        <w:ind w:left="4860" w:hanging="360"/>
      </w:pPr>
      <w:rPr>
        <w:rFonts w:cs="Times New Roman"/>
      </w:rPr>
    </w:lvl>
    <w:lvl w:ilvl="5" w:tplc="0409001B" w:tentative="1">
      <w:start w:val="1"/>
      <w:numFmt w:val="lowerRoman"/>
      <w:lvlText w:val="%6."/>
      <w:lvlJc w:val="right"/>
      <w:pPr>
        <w:ind w:left="5580" w:hanging="180"/>
      </w:pPr>
      <w:rPr>
        <w:rFonts w:cs="Times New Roman"/>
      </w:rPr>
    </w:lvl>
    <w:lvl w:ilvl="6" w:tplc="0409000F" w:tentative="1">
      <w:start w:val="1"/>
      <w:numFmt w:val="decimal"/>
      <w:lvlText w:val="%7."/>
      <w:lvlJc w:val="left"/>
      <w:pPr>
        <w:ind w:left="6300" w:hanging="360"/>
      </w:pPr>
      <w:rPr>
        <w:rFonts w:cs="Times New Roman"/>
      </w:rPr>
    </w:lvl>
    <w:lvl w:ilvl="7" w:tplc="04090019" w:tentative="1">
      <w:start w:val="1"/>
      <w:numFmt w:val="lowerLetter"/>
      <w:lvlText w:val="%8."/>
      <w:lvlJc w:val="left"/>
      <w:pPr>
        <w:ind w:left="7020" w:hanging="360"/>
      </w:pPr>
      <w:rPr>
        <w:rFonts w:cs="Times New Roman"/>
      </w:rPr>
    </w:lvl>
    <w:lvl w:ilvl="8" w:tplc="0409001B" w:tentative="1">
      <w:start w:val="1"/>
      <w:numFmt w:val="lowerRoman"/>
      <w:lvlText w:val="%9."/>
      <w:lvlJc w:val="right"/>
      <w:pPr>
        <w:ind w:left="7740" w:hanging="180"/>
      </w:pPr>
      <w:rPr>
        <w:rFonts w:cs="Times New Roman"/>
      </w:rPr>
    </w:lvl>
  </w:abstractNum>
  <w:abstractNum w:abstractNumId="44">
    <w:nsid w:val="7BD45836"/>
    <w:multiLevelType w:val="hybridMultilevel"/>
    <w:tmpl w:val="6D5A92D0"/>
    <w:lvl w:ilvl="0" w:tplc="76BA58D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4"/>
  </w:num>
  <w:num w:numId="2">
    <w:abstractNumId w:val="21"/>
  </w:num>
  <w:num w:numId="3">
    <w:abstractNumId w:val="10"/>
  </w:num>
  <w:num w:numId="4">
    <w:abstractNumId w:val="7"/>
  </w:num>
  <w:num w:numId="5">
    <w:abstractNumId w:val="28"/>
  </w:num>
  <w:num w:numId="6">
    <w:abstractNumId w:val="16"/>
  </w:num>
  <w:num w:numId="7">
    <w:abstractNumId w:val="43"/>
  </w:num>
  <w:num w:numId="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6"/>
  </w:num>
  <w:num w:numId="11">
    <w:abstractNumId w:val="38"/>
  </w:num>
  <w:num w:numId="12">
    <w:abstractNumId w:val="13"/>
  </w:num>
  <w:num w:numId="13">
    <w:abstractNumId w:val="30"/>
  </w:num>
  <w:num w:numId="14">
    <w:abstractNumId w:val="1"/>
  </w:num>
  <w:num w:numId="15">
    <w:abstractNumId w:val="44"/>
  </w:num>
  <w:num w:numId="16">
    <w:abstractNumId w:val="14"/>
  </w:num>
  <w:num w:numId="17">
    <w:abstractNumId w:val="42"/>
  </w:num>
  <w:num w:numId="18">
    <w:abstractNumId w:val="0"/>
  </w:num>
  <w:num w:numId="19">
    <w:abstractNumId w:val="4"/>
  </w:num>
  <w:num w:numId="20">
    <w:abstractNumId w:val="32"/>
  </w:num>
  <w:num w:numId="21">
    <w:abstractNumId w:val="27"/>
  </w:num>
  <w:num w:numId="22">
    <w:abstractNumId w:val="2"/>
  </w:num>
  <w:num w:numId="23">
    <w:abstractNumId w:val="17"/>
  </w:num>
  <w:num w:numId="24">
    <w:abstractNumId w:val="23"/>
  </w:num>
  <w:num w:numId="25">
    <w:abstractNumId w:val="9"/>
  </w:num>
  <w:num w:numId="26">
    <w:abstractNumId w:val="26"/>
  </w:num>
  <w:num w:numId="27">
    <w:abstractNumId w:val="41"/>
  </w:num>
  <w:num w:numId="28">
    <w:abstractNumId w:val="18"/>
  </w:num>
  <w:num w:numId="29">
    <w:abstractNumId w:val="19"/>
  </w:num>
  <w:num w:numId="30">
    <w:abstractNumId w:val="24"/>
  </w:num>
  <w:num w:numId="31">
    <w:abstractNumId w:val="11"/>
  </w:num>
  <w:num w:numId="32">
    <w:abstractNumId w:val="31"/>
  </w:num>
  <w:num w:numId="33">
    <w:abstractNumId w:val="5"/>
  </w:num>
  <w:num w:numId="34">
    <w:abstractNumId w:val="40"/>
  </w:num>
  <w:num w:numId="35">
    <w:abstractNumId w:val="37"/>
  </w:num>
  <w:num w:numId="36">
    <w:abstractNumId w:val="15"/>
  </w:num>
  <w:num w:numId="37">
    <w:abstractNumId w:val="3"/>
  </w:num>
  <w:num w:numId="38">
    <w:abstractNumId w:val="22"/>
  </w:num>
  <w:num w:numId="39">
    <w:abstractNumId w:val="12"/>
  </w:num>
  <w:num w:numId="40">
    <w:abstractNumId w:val="39"/>
  </w:num>
  <w:num w:numId="41">
    <w:abstractNumId w:val="25"/>
  </w:num>
  <w:num w:numId="42">
    <w:abstractNumId w:val="33"/>
  </w:num>
  <w:num w:numId="43">
    <w:abstractNumId w:val="36"/>
  </w:num>
  <w:num w:numId="44">
    <w:abstractNumId w:val="20"/>
  </w:num>
  <w:num w:numId="4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characterSpacingControl w:val="doNotCompress"/>
  <w:doNotValidateAgainstSchema/>
  <w:doNotDemarcateInvalidXml/>
  <w:compat/>
  <w:rsids>
    <w:rsidRoot w:val="00061872"/>
    <w:rsid w:val="00002497"/>
    <w:rsid w:val="00005C00"/>
    <w:rsid w:val="00013D7C"/>
    <w:rsid w:val="000155AB"/>
    <w:rsid w:val="00021BE3"/>
    <w:rsid w:val="00024392"/>
    <w:rsid w:val="000267D6"/>
    <w:rsid w:val="000349ED"/>
    <w:rsid w:val="0005072F"/>
    <w:rsid w:val="00061872"/>
    <w:rsid w:val="00062011"/>
    <w:rsid w:val="00062522"/>
    <w:rsid w:val="000657F8"/>
    <w:rsid w:val="00070C86"/>
    <w:rsid w:val="000805AA"/>
    <w:rsid w:val="000935F4"/>
    <w:rsid w:val="000A174D"/>
    <w:rsid w:val="000A1C6F"/>
    <w:rsid w:val="000A4BB6"/>
    <w:rsid w:val="000A5E46"/>
    <w:rsid w:val="000B1406"/>
    <w:rsid w:val="000B450C"/>
    <w:rsid w:val="000C183A"/>
    <w:rsid w:val="000E33E8"/>
    <w:rsid w:val="000E36BD"/>
    <w:rsid w:val="000F1816"/>
    <w:rsid w:val="000F55C2"/>
    <w:rsid w:val="00111F51"/>
    <w:rsid w:val="00122942"/>
    <w:rsid w:val="00124015"/>
    <w:rsid w:val="00127554"/>
    <w:rsid w:val="00131266"/>
    <w:rsid w:val="0013468C"/>
    <w:rsid w:val="001359B6"/>
    <w:rsid w:val="00141C3B"/>
    <w:rsid w:val="001447DE"/>
    <w:rsid w:val="00146FD5"/>
    <w:rsid w:val="001471CE"/>
    <w:rsid w:val="001511A5"/>
    <w:rsid w:val="0015332D"/>
    <w:rsid w:val="001541C6"/>
    <w:rsid w:val="00155740"/>
    <w:rsid w:val="001667BE"/>
    <w:rsid w:val="00167A0D"/>
    <w:rsid w:val="00170E56"/>
    <w:rsid w:val="00174696"/>
    <w:rsid w:val="00181D7A"/>
    <w:rsid w:val="00182068"/>
    <w:rsid w:val="001A4059"/>
    <w:rsid w:val="001D1D89"/>
    <w:rsid w:val="001D1DBD"/>
    <w:rsid w:val="00203F4E"/>
    <w:rsid w:val="002055EC"/>
    <w:rsid w:val="00212811"/>
    <w:rsid w:val="0021469B"/>
    <w:rsid w:val="00217643"/>
    <w:rsid w:val="00222D37"/>
    <w:rsid w:val="00225026"/>
    <w:rsid w:val="00232A0D"/>
    <w:rsid w:val="002421CE"/>
    <w:rsid w:val="0024283F"/>
    <w:rsid w:val="00251510"/>
    <w:rsid w:val="0025211B"/>
    <w:rsid w:val="0025713E"/>
    <w:rsid w:val="0026170F"/>
    <w:rsid w:val="00272B0C"/>
    <w:rsid w:val="00274101"/>
    <w:rsid w:val="0028316B"/>
    <w:rsid w:val="00284795"/>
    <w:rsid w:val="002954E4"/>
    <w:rsid w:val="00296832"/>
    <w:rsid w:val="002A1504"/>
    <w:rsid w:val="002A6351"/>
    <w:rsid w:val="002B7F4D"/>
    <w:rsid w:val="002C00AC"/>
    <w:rsid w:val="002C08DE"/>
    <w:rsid w:val="002C2127"/>
    <w:rsid w:val="002C25F9"/>
    <w:rsid w:val="002D05EE"/>
    <w:rsid w:val="002D6700"/>
    <w:rsid w:val="00307365"/>
    <w:rsid w:val="00315E27"/>
    <w:rsid w:val="00324662"/>
    <w:rsid w:val="00326954"/>
    <w:rsid w:val="0033471D"/>
    <w:rsid w:val="00343E57"/>
    <w:rsid w:val="00346C63"/>
    <w:rsid w:val="00347E06"/>
    <w:rsid w:val="00361017"/>
    <w:rsid w:val="00361CF9"/>
    <w:rsid w:val="00385ADF"/>
    <w:rsid w:val="003879EC"/>
    <w:rsid w:val="003911A3"/>
    <w:rsid w:val="003A50B4"/>
    <w:rsid w:val="003B6779"/>
    <w:rsid w:val="003D0D80"/>
    <w:rsid w:val="003E2A57"/>
    <w:rsid w:val="003F0666"/>
    <w:rsid w:val="00416A97"/>
    <w:rsid w:val="004172AD"/>
    <w:rsid w:val="00425FCF"/>
    <w:rsid w:val="0045498A"/>
    <w:rsid w:val="0047137C"/>
    <w:rsid w:val="004723A8"/>
    <w:rsid w:val="00484C1A"/>
    <w:rsid w:val="0048528B"/>
    <w:rsid w:val="00497D49"/>
    <w:rsid w:val="004A4153"/>
    <w:rsid w:val="004A4308"/>
    <w:rsid w:val="004B4668"/>
    <w:rsid w:val="004D40C2"/>
    <w:rsid w:val="004E2281"/>
    <w:rsid w:val="004F086C"/>
    <w:rsid w:val="005121AA"/>
    <w:rsid w:val="00514CC6"/>
    <w:rsid w:val="00515D26"/>
    <w:rsid w:val="00527B70"/>
    <w:rsid w:val="00535051"/>
    <w:rsid w:val="00561338"/>
    <w:rsid w:val="005730C5"/>
    <w:rsid w:val="00576B45"/>
    <w:rsid w:val="00583E35"/>
    <w:rsid w:val="0059256D"/>
    <w:rsid w:val="005944C6"/>
    <w:rsid w:val="0059674E"/>
    <w:rsid w:val="00597221"/>
    <w:rsid w:val="005A2185"/>
    <w:rsid w:val="005A3208"/>
    <w:rsid w:val="005A3C3C"/>
    <w:rsid w:val="005B2A64"/>
    <w:rsid w:val="005B5EFC"/>
    <w:rsid w:val="005C1D21"/>
    <w:rsid w:val="005D05BD"/>
    <w:rsid w:val="005D0DD2"/>
    <w:rsid w:val="005D6348"/>
    <w:rsid w:val="005F0A75"/>
    <w:rsid w:val="00604040"/>
    <w:rsid w:val="00606595"/>
    <w:rsid w:val="00607FDB"/>
    <w:rsid w:val="00613D2D"/>
    <w:rsid w:val="00615906"/>
    <w:rsid w:val="00623E9B"/>
    <w:rsid w:val="006301AB"/>
    <w:rsid w:val="00634862"/>
    <w:rsid w:val="0064208C"/>
    <w:rsid w:val="0064284B"/>
    <w:rsid w:val="0065529A"/>
    <w:rsid w:val="00660956"/>
    <w:rsid w:val="00661D55"/>
    <w:rsid w:val="006625AB"/>
    <w:rsid w:val="00665FE6"/>
    <w:rsid w:val="00666278"/>
    <w:rsid w:val="00666488"/>
    <w:rsid w:val="00670AFE"/>
    <w:rsid w:val="00680668"/>
    <w:rsid w:val="006905B3"/>
    <w:rsid w:val="00693839"/>
    <w:rsid w:val="00693D0A"/>
    <w:rsid w:val="006A2D8C"/>
    <w:rsid w:val="006A4FAD"/>
    <w:rsid w:val="006E0C57"/>
    <w:rsid w:val="006E37DE"/>
    <w:rsid w:val="006F0E8E"/>
    <w:rsid w:val="007150AE"/>
    <w:rsid w:val="0071663C"/>
    <w:rsid w:val="0074126D"/>
    <w:rsid w:val="00744E0E"/>
    <w:rsid w:val="007464CB"/>
    <w:rsid w:val="0075271C"/>
    <w:rsid w:val="0077069D"/>
    <w:rsid w:val="007747B7"/>
    <w:rsid w:val="00774F93"/>
    <w:rsid w:val="00783198"/>
    <w:rsid w:val="00793FAF"/>
    <w:rsid w:val="007956F5"/>
    <w:rsid w:val="007A125A"/>
    <w:rsid w:val="007B4418"/>
    <w:rsid w:val="007D1FC9"/>
    <w:rsid w:val="007D4463"/>
    <w:rsid w:val="007D53B4"/>
    <w:rsid w:val="007E0D49"/>
    <w:rsid w:val="007E5E76"/>
    <w:rsid w:val="007F208A"/>
    <w:rsid w:val="007F2AD0"/>
    <w:rsid w:val="007F76F4"/>
    <w:rsid w:val="00800499"/>
    <w:rsid w:val="0080122B"/>
    <w:rsid w:val="0080642F"/>
    <w:rsid w:val="00810ADF"/>
    <w:rsid w:val="008262FA"/>
    <w:rsid w:val="008430E4"/>
    <w:rsid w:val="008528B0"/>
    <w:rsid w:val="008572E7"/>
    <w:rsid w:val="0086601E"/>
    <w:rsid w:val="00867729"/>
    <w:rsid w:val="00867781"/>
    <w:rsid w:val="0089242B"/>
    <w:rsid w:val="008A2CFE"/>
    <w:rsid w:val="008B1518"/>
    <w:rsid w:val="008B4F8E"/>
    <w:rsid w:val="008D1930"/>
    <w:rsid w:val="008D2483"/>
    <w:rsid w:val="008D73DA"/>
    <w:rsid w:val="008E5F0F"/>
    <w:rsid w:val="00900CAB"/>
    <w:rsid w:val="00901975"/>
    <w:rsid w:val="0091359F"/>
    <w:rsid w:val="00914124"/>
    <w:rsid w:val="00920480"/>
    <w:rsid w:val="00922D66"/>
    <w:rsid w:val="00931240"/>
    <w:rsid w:val="009359C5"/>
    <w:rsid w:val="009368A2"/>
    <w:rsid w:val="00951611"/>
    <w:rsid w:val="00952A5E"/>
    <w:rsid w:val="00957F12"/>
    <w:rsid w:val="00962B09"/>
    <w:rsid w:val="0097743F"/>
    <w:rsid w:val="00982705"/>
    <w:rsid w:val="009960CF"/>
    <w:rsid w:val="0099685F"/>
    <w:rsid w:val="00996C46"/>
    <w:rsid w:val="009A515B"/>
    <w:rsid w:val="009A7171"/>
    <w:rsid w:val="009D217C"/>
    <w:rsid w:val="009D2F4C"/>
    <w:rsid w:val="009D54DD"/>
    <w:rsid w:val="009D5960"/>
    <w:rsid w:val="009D67A3"/>
    <w:rsid w:val="009F3158"/>
    <w:rsid w:val="00A069F4"/>
    <w:rsid w:val="00A10365"/>
    <w:rsid w:val="00A21A66"/>
    <w:rsid w:val="00A22192"/>
    <w:rsid w:val="00A238D2"/>
    <w:rsid w:val="00A35348"/>
    <w:rsid w:val="00A36A2F"/>
    <w:rsid w:val="00A40CAE"/>
    <w:rsid w:val="00A434D3"/>
    <w:rsid w:val="00A61FA0"/>
    <w:rsid w:val="00A6259B"/>
    <w:rsid w:val="00A72EC6"/>
    <w:rsid w:val="00A73B93"/>
    <w:rsid w:val="00A768FE"/>
    <w:rsid w:val="00A83804"/>
    <w:rsid w:val="00A945AE"/>
    <w:rsid w:val="00AA6CBB"/>
    <w:rsid w:val="00AA6DCB"/>
    <w:rsid w:val="00AB4B61"/>
    <w:rsid w:val="00AC11A0"/>
    <w:rsid w:val="00AD4D7D"/>
    <w:rsid w:val="00AE0066"/>
    <w:rsid w:val="00AF0DEA"/>
    <w:rsid w:val="00AF370A"/>
    <w:rsid w:val="00B002AB"/>
    <w:rsid w:val="00B0221A"/>
    <w:rsid w:val="00B23A4C"/>
    <w:rsid w:val="00B2703C"/>
    <w:rsid w:val="00B27FB3"/>
    <w:rsid w:val="00B41248"/>
    <w:rsid w:val="00B549A5"/>
    <w:rsid w:val="00B6493A"/>
    <w:rsid w:val="00B65C95"/>
    <w:rsid w:val="00B7407C"/>
    <w:rsid w:val="00B74ADE"/>
    <w:rsid w:val="00B74D0E"/>
    <w:rsid w:val="00B800A1"/>
    <w:rsid w:val="00B8232A"/>
    <w:rsid w:val="00B911B6"/>
    <w:rsid w:val="00B922CE"/>
    <w:rsid w:val="00B927D9"/>
    <w:rsid w:val="00B93BAA"/>
    <w:rsid w:val="00B96289"/>
    <w:rsid w:val="00BA6D0D"/>
    <w:rsid w:val="00BB0E13"/>
    <w:rsid w:val="00BB4A87"/>
    <w:rsid w:val="00BB53D3"/>
    <w:rsid w:val="00BB5DFF"/>
    <w:rsid w:val="00BC2CC9"/>
    <w:rsid w:val="00BC4235"/>
    <w:rsid w:val="00BC5188"/>
    <w:rsid w:val="00BC79C1"/>
    <w:rsid w:val="00BD04B0"/>
    <w:rsid w:val="00BE1721"/>
    <w:rsid w:val="00BE17CE"/>
    <w:rsid w:val="00BF2C8F"/>
    <w:rsid w:val="00C02FB7"/>
    <w:rsid w:val="00C04A23"/>
    <w:rsid w:val="00C06CB9"/>
    <w:rsid w:val="00C12B39"/>
    <w:rsid w:val="00C25E39"/>
    <w:rsid w:val="00C26EB6"/>
    <w:rsid w:val="00C32D1F"/>
    <w:rsid w:val="00C374FB"/>
    <w:rsid w:val="00C418DE"/>
    <w:rsid w:val="00C4560C"/>
    <w:rsid w:val="00C563DA"/>
    <w:rsid w:val="00C60CD5"/>
    <w:rsid w:val="00C64989"/>
    <w:rsid w:val="00C810E0"/>
    <w:rsid w:val="00C91338"/>
    <w:rsid w:val="00C95A43"/>
    <w:rsid w:val="00CC490B"/>
    <w:rsid w:val="00CD2B77"/>
    <w:rsid w:val="00CE0C9B"/>
    <w:rsid w:val="00D02798"/>
    <w:rsid w:val="00D0594F"/>
    <w:rsid w:val="00D10D9E"/>
    <w:rsid w:val="00D1438E"/>
    <w:rsid w:val="00D14834"/>
    <w:rsid w:val="00D31FBE"/>
    <w:rsid w:val="00D3748A"/>
    <w:rsid w:val="00D40E01"/>
    <w:rsid w:val="00D42794"/>
    <w:rsid w:val="00D43A7E"/>
    <w:rsid w:val="00D442D7"/>
    <w:rsid w:val="00D45690"/>
    <w:rsid w:val="00D45BB5"/>
    <w:rsid w:val="00D82F58"/>
    <w:rsid w:val="00D8531F"/>
    <w:rsid w:val="00D8679E"/>
    <w:rsid w:val="00DB450A"/>
    <w:rsid w:val="00DB7FE0"/>
    <w:rsid w:val="00DC4447"/>
    <w:rsid w:val="00DD5D97"/>
    <w:rsid w:val="00DD7075"/>
    <w:rsid w:val="00E028C9"/>
    <w:rsid w:val="00E14B34"/>
    <w:rsid w:val="00E25C44"/>
    <w:rsid w:val="00E32064"/>
    <w:rsid w:val="00E33FBA"/>
    <w:rsid w:val="00E446A2"/>
    <w:rsid w:val="00E47472"/>
    <w:rsid w:val="00E54A76"/>
    <w:rsid w:val="00E74398"/>
    <w:rsid w:val="00E75DB1"/>
    <w:rsid w:val="00E84C30"/>
    <w:rsid w:val="00E90419"/>
    <w:rsid w:val="00E95512"/>
    <w:rsid w:val="00EB0F05"/>
    <w:rsid w:val="00EB5BCB"/>
    <w:rsid w:val="00EC2F27"/>
    <w:rsid w:val="00EC6807"/>
    <w:rsid w:val="00ED46E5"/>
    <w:rsid w:val="00EE4653"/>
    <w:rsid w:val="00EF2B6D"/>
    <w:rsid w:val="00F0437A"/>
    <w:rsid w:val="00F13CAC"/>
    <w:rsid w:val="00F22D1C"/>
    <w:rsid w:val="00F27166"/>
    <w:rsid w:val="00F4020C"/>
    <w:rsid w:val="00F42105"/>
    <w:rsid w:val="00F44444"/>
    <w:rsid w:val="00F525B4"/>
    <w:rsid w:val="00F72FBC"/>
    <w:rsid w:val="00F74204"/>
    <w:rsid w:val="00F74747"/>
    <w:rsid w:val="00F75265"/>
    <w:rsid w:val="00F81320"/>
    <w:rsid w:val="00F84921"/>
    <w:rsid w:val="00F90336"/>
    <w:rsid w:val="00F949D5"/>
    <w:rsid w:val="00F97FE1"/>
    <w:rsid w:val="00FA15E2"/>
    <w:rsid w:val="00FA3A81"/>
    <w:rsid w:val="00FB0926"/>
    <w:rsid w:val="00FD5464"/>
    <w:rsid w:val="00FF1896"/>
    <w:rsid w:val="00FF2095"/>
    <w:rsid w:val="00FF4FD1"/>
    <w:rsid w:val="00FF60BB"/>
    <w:rsid w:val="00FF6AF5"/>
    <w:rsid w:val="00FF7E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nhideWhenUsed="0"/>
    <w:lsdException w:name="annotation subjec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7A0D"/>
    <w:rPr>
      <w:sz w:val="24"/>
      <w:szCs w:val="24"/>
    </w:rPr>
  </w:style>
  <w:style w:type="paragraph" w:styleId="Heading1">
    <w:name w:val="heading 1"/>
    <w:basedOn w:val="Normal"/>
    <w:next w:val="Normal"/>
    <w:link w:val="Heading1Char"/>
    <w:uiPriority w:val="9"/>
    <w:qFormat/>
    <w:locked/>
    <w:rsid w:val="0059256D"/>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60956"/>
    <w:rPr>
      <w:rFonts w:ascii="Courier New" w:hAnsi="Courier New"/>
      <w:sz w:val="20"/>
      <w:szCs w:val="20"/>
    </w:rPr>
  </w:style>
  <w:style w:type="character" w:customStyle="1" w:styleId="PlainTextChar">
    <w:name w:val="Plain Text Char"/>
    <w:link w:val="PlainText"/>
    <w:uiPriority w:val="99"/>
    <w:locked/>
    <w:rsid w:val="00167A0D"/>
    <w:rPr>
      <w:rFonts w:ascii="Courier New" w:hAnsi="Courier New" w:cs="Courier New"/>
      <w:sz w:val="20"/>
      <w:szCs w:val="20"/>
    </w:rPr>
  </w:style>
  <w:style w:type="table" w:styleId="TableGrid">
    <w:name w:val="Table Grid"/>
    <w:basedOn w:val="TableNormal"/>
    <w:uiPriority w:val="59"/>
    <w:rsid w:val="009D2F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5A43"/>
    <w:pPr>
      <w:ind w:left="720"/>
    </w:pPr>
  </w:style>
  <w:style w:type="paragraph" w:styleId="BodyTextIndent2">
    <w:name w:val="Body Text Indent 2"/>
    <w:basedOn w:val="Normal"/>
    <w:link w:val="BodyTextIndent2Char"/>
    <w:uiPriority w:val="99"/>
    <w:rsid w:val="00774F93"/>
    <w:pPr>
      <w:ind w:firstLine="540"/>
    </w:pPr>
    <w:rPr>
      <w:rFonts w:ascii="Tahoma" w:hAnsi="Tahoma"/>
      <w:sz w:val="20"/>
      <w:szCs w:val="20"/>
    </w:rPr>
  </w:style>
  <w:style w:type="character" w:customStyle="1" w:styleId="BodyTextIndent2Char">
    <w:name w:val="Body Text Indent 2 Char"/>
    <w:link w:val="BodyTextIndent2"/>
    <w:uiPriority w:val="99"/>
    <w:locked/>
    <w:rsid w:val="00774F93"/>
    <w:rPr>
      <w:rFonts w:ascii="Tahoma" w:hAnsi="Tahoma" w:cs="Times New Roman"/>
      <w:sz w:val="20"/>
      <w:szCs w:val="20"/>
    </w:rPr>
  </w:style>
  <w:style w:type="paragraph" w:styleId="NoSpacing">
    <w:name w:val="No Spacing"/>
    <w:link w:val="NoSpacingChar"/>
    <w:uiPriority w:val="1"/>
    <w:qFormat/>
    <w:rsid w:val="00615906"/>
    <w:rPr>
      <w:rFonts w:ascii="Calibri" w:hAnsi="Calibri"/>
      <w:sz w:val="22"/>
      <w:szCs w:val="22"/>
    </w:rPr>
  </w:style>
  <w:style w:type="character" w:customStyle="1" w:styleId="NoSpacingChar">
    <w:name w:val="No Spacing Char"/>
    <w:link w:val="NoSpacing"/>
    <w:uiPriority w:val="1"/>
    <w:rsid w:val="00615906"/>
    <w:rPr>
      <w:rFonts w:ascii="Calibri" w:hAnsi="Calibri"/>
      <w:sz w:val="22"/>
      <w:szCs w:val="22"/>
      <w:lang w:bidi="ar-SA"/>
    </w:rPr>
  </w:style>
  <w:style w:type="character" w:customStyle="1" w:styleId="Heading1Char">
    <w:name w:val="Heading 1 Char"/>
    <w:basedOn w:val="DefaultParagraphFont"/>
    <w:link w:val="Heading1"/>
    <w:uiPriority w:val="9"/>
    <w:rsid w:val="0059256D"/>
    <w:rPr>
      <w:rFonts w:ascii="Cambria" w:eastAsia="Times New Roman" w:hAnsi="Cambria" w:cs="Times New Roman"/>
      <w:b/>
      <w:bCs/>
      <w:color w:val="365F91"/>
      <w:sz w:val="28"/>
      <w:szCs w:val="28"/>
    </w:rPr>
  </w:style>
  <w:style w:type="character" w:styleId="Hyperlink">
    <w:name w:val="Hyperlink"/>
    <w:basedOn w:val="DefaultParagraphFont"/>
    <w:unhideWhenUsed/>
    <w:rsid w:val="0059256D"/>
    <w:rPr>
      <w:color w:val="0000FF"/>
      <w:u w:val="single"/>
    </w:rPr>
  </w:style>
  <w:style w:type="paragraph" w:styleId="BodyText">
    <w:name w:val="Body Text"/>
    <w:basedOn w:val="Normal"/>
    <w:link w:val="BodyTextChar"/>
    <w:unhideWhenUsed/>
    <w:rsid w:val="00D40E01"/>
    <w:pPr>
      <w:spacing w:after="120"/>
    </w:pPr>
  </w:style>
  <w:style w:type="character" w:customStyle="1" w:styleId="BodyTextChar">
    <w:name w:val="Body Text Char"/>
    <w:basedOn w:val="DefaultParagraphFont"/>
    <w:link w:val="BodyText"/>
    <w:uiPriority w:val="99"/>
    <w:rsid w:val="00D40E01"/>
    <w:rPr>
      <w:sz w:val="24"/>
      <w:szCs w:val="24"/>
    </w:rPr>
  </w:style>
  <w:style w:type="paragraph" w:styleId="BodyTextIndent">
    <w:name w:val="Body Text Indent"/>
    <w:basedOn w:val="Normal"/>
    <w:link w:val="BodyTextIndentChar"/>
    <w:uiPriority w:val="99"/>
    <w:unhideWhenUsed/>
    <w:rsid w:val="00D40E01"/>
    <w:pPr>
      <w:spacing w:after="120"/>
      <w:ind w:left="360"/>
    </w:pPr>
  </w:style>
  <w:style w:type="character" w:customStyle="1" w:styleId="BodyTextIndentChar">
    <w:name w:val="Body Text Indent Char"/>
    <w:basedOn w:val="DefaultParagraphFont"/>
    <w:link w:val="BodyTextIndent"/>
    <w:uiPriority w:val="99"/>
    <w:rsid w:val="00D40E01"/>
    <w:rPr>
      <w:sz w:val="24"/>
      <w:szCs w:val="24"/>
    </w:rPr>
  </w:style>
  <w:style w:type="paragraph" w:styleId="CommentText">
    <w:name w:val="annotation text"/>
    <w:basedOn w:val="Normal"/>
    <w:link w:val="CommentTextChar"/>
    <w:uiPriority w:val="99"/>
    <w:semiHidden/>
    <w:unhideWhenUsed/>
    <w:rsid w:val="00A238D2"/>
    <w:rPr>
      <w:sz w:val="20"/>
      <w:szCs w:val="20"/>
    </w:rPr>
  </w:style>
  <w:style w:type="character" w:customStyle="1" w:styleId="CommentTextChar">
    <w:name w:val="Comment Text Char"/>
    <w:basedOn w:val="DefaultParagraphFont"/>
    <w:link w:val="CommentText"/>
    <w:uiPriority w:val="99"/>
    <w:semiHidden/>
    <w:rsid w:val="00A238D2"/>
  </w:style>
  <w:style w:type="paragraph" w:styleId="CommentSubject">
    <w:name w:val="annotation subject"/>
    <w:basedOn w:val="CommentText"/>
    <w:next w:val="CommentText"/>
    <w:link w:val="CommentSubjectChar"/>
    <w:semiHidden/>
    <w:rsid w:val="00A238D2"/>
    <w:rPr>
      <w:b/>
    </w:rPr>
  </w:style>
  <w:style w:type="character" w:customStyle="1" w:styleId="CommentSubjectChar">
    <w:name w:val="Comment Subject Char"/>
    <w:basedOn w:val="CommentTextChar"/>
    <w:link w:val="CommentSubject"/>
    <w:semiHidden/>
    <w:rsid w:val="00A238D2"/>
    <w:rPr>
      <w:b/>
    </w:rPr>
  </w:style>
  <w:style w:type="paragraph" w:styleId="BalloonText">
    <w:name w:val="Balloon Text"/>
    <w:basedOn w:val="Normal"/>
    <w:link w:val="BalloonTextChar"/>
    <w:uiPriority w:val="99"/>
    <w:semiHidden/>
    <w:unhideWhenUsed/>
    <w:rsid w:val="00E74398"/>
    <w:rPr>
      <w:rFonts w:ascii="Tahoma" w:hAnsi="Tahoma" w:cs="Tahoma"/>
      <w:sz w:val="16"/>
      <w:szCs w:val="16"/>
    </w:rPr>
  </w:style>
  <w:style w:type="character" w:customStyle="1" w:styleId="BalloonTextChar">
    <w:name w:val="Balloon Text Char"/>
    <w:basedOn w:val="DefaultParagraphFont"/>
    <w:link w:val="BalloonText"/>
    <w:uiPriority w:val="99"/>
    <w:semiHidden/>
    <w:rsid w:val="00E74398"/>
    <w:rPr>
      <w:rFonts w:ascii="Tahoma" w:hAnsi="Tahoma" w:cs="Tahoma"/>
      <w:sz w:val="16"/>
      <w:szCs w:val="16"/>
    </w:rPr>
  </w:style>
  <w:style w:type="paragraph" w:styleId="NormalWeb">
    <w:name w:val="Normal (Web)"/>
    <w:basedOn w:val="Normal"/>
    <w:uiPriority w:val="99"/>
    <w:unhideWhenUsed/>
    <w:rsid w:val="005D05BD"/>
    <w:pPr>
      <w:spacing w:before="100" w:beforeAutospacing="1" w:after="100" w:afterAutospacing="1"/>
    </w:pPr>
    <w:rPr>
      <w:rFonts w:ascii="Times" w:eastAsia="Calibri" w:hAnsi="Times"/>
      <w:sz w:val="20"/>
      <w:szCs w:val="20"/>
      <w:lang w:val="en-ID"/>
    </w:rPr>
  </w:style>
</w:styles>
</file>

<file path=word/webSettings.xml><?xml version="1.0" encoding="utf-8"?>
<w:webSettings xmlns:r="http://schemas.openxmlformats.org/officeDocument/2006/relationships" xmlns:w="http://schemas.openxmlformats.org/wordprocessingml/2006/main">
  <w:divs>
    <w:div w:id="403994510">
      <w:bodyDiv w:val="1"/>
      <w:marLeft w:val="0"/>
      <w:marRight w:val="0"/>
      <w:marTop w:val="0"/>
      <w:marBottom w:val="0"/>
      <w:divBdr>
        <w:top w:val="none" w:sz="0" w:space="0" w:color="auto"/>
        <w:left w:val="none" w:sz="0" w:space="0" w:color="auto"/>
        <w:bottom w:val="none" w:sz="0" w:space="0" w:color="auto"/>
        <w:right w:val="none" w:sz="0" w:space="0" w:color="auto"/>
      </w:divBdr>
      <w:divsChild>
        <w:div w:id="220873950">
          <w:marLeft w:val="302"/>
          <w:marRight w:val="29"/>
          <w:marTop w:val="2"/>
          <w:marBottom w:val="0"/>
          <w:divBdr>
            <w:top w:val="none" w:sz="0" w:space="0" w:color="auto"/>
            <w:left w:val="none" w:sz="0" w:space="0" w:color="auto"/>
            <w:bottom w:val="none" w:sz="0" w:space="0" w:color="auto"/>
            <w:right w:val="none" w:sz="0" w:space="0" w:color="auto"/>
          </w:divBdr>
        </w:div>
        <w:div w:id="702831226">
          <w:marLeft w:val="302"/>
          <w:marRight w:val="245"/>
          <w:marTop w:val="20"/>
          <w:marBottom w:val="0"/>
          <w:divBdr>
            <w:top w:val="none" w:sz="0" w:space="0" w:color="auto"/>
            <w:left w:val="none" w:sz="0" w:space="0" w:color="auto"/>
            <w:bottom w:val="none" w:sz="0" w:space="0" w:color="auto"/>
            <w:right w:val="none" w:sz="0" w:space="0" w:color="auto"/>
          </w:divBdr>
        </w:div>
        <w:div w:id="1105424523">
          <w:marLeft w:val="302"/>
          <w:marRight w:val="14"/>
          <w:marTop w:val="218"/>
          <w:marBottom w:val="0"/>
          <w:divBdr>
            <w:top w:val="none" w:sz="0" w:space="0" w:color="auto"/>
            <w:left w:val="none" w:sz="0" w:space="0" w:color="auto"/>
            <w:bottom w:val="none" w:sz="0" w:space="0" w:color="auto"/>
            <w:right w:val="none" w:sz="0" w:space="0" w:color="auto"/>
          </w:divBdr>
        </w:div>
      </w:divsChild>
    </w:div>
    <w:div w:id="642731203">
      <w:bodyDiv w:val="1"/>
      <w:marLeft w:val="0"/>
      <w:marRight w:val="0"/>
      <w:marTop w:val="0"/>
      <w:marBottom w:val="0"/>
      <w:divBdr>
        <w:top w:val="none" w:sz="0" w:space="0" w:color="auto"/>
        <w:left w:val="none" w:sz="0" w:space="0" w:color="auto"/>
        <w:bottom w:val="none" w:sz="0" w:space="0" w:color="auto"/>
        <w:right w:val="none" w:sz="0" w:space="0" w:color="auto"/>
      </w:divBdr>
    </w:div>
    <w:div w:id="2061860489">
      <w:marLeft w:val="0"/>
      <w:marRight w:val="0"/>
      <w:marTop w:val="0"/>
      <w:marBottom w:val="0"/>
      <w:divBdr>
        <w:top w:val="none" w:sz="0" w:space="0" w:color="auto"/>
        <w:left w:val="none" w:sz="0" w:space="0" w:color="auto"/>
        <w:bottom w:val="none" w:sz="0" w:space="0" w:color="auto"/>
        <w:right w:val="none" w:sz="0" w:space="0" w:color="auto"/>
      </w:divBdr>
    </w:div>
    <w:div w:id="2061860490">
      <w:marLeft w:val="0"/>
      <w:marRight w:val="0"/>
      <w:marTop w:val="0"/>
      <w:marBottom w:val="0"/>
      <w:divBdr>
        <w:top w:val="none" w:sz="0" w:space="0" w:color="auto"/>
        <w:left w:val="none" w:sz="0" w:space="0" w:color="auto"/>
        <w:bottom w:val="none" w:sz="0" w:space="0" w:color="auto"/>
        <w:right w:val="none" w:sz="0" w:space="0" w:color="auto"/>
      </w:divBdr>
    </w:div>
    <w:div w:id="2061860491">
      <w:marLeft w:val="0"/>
      <w:marRight w:val="0"/>
      <w:marTop w:val="0"/>
      <w:marBottom w:val="0"/>
      <w:divBdr>
        <w:top w:val="none" w:sz="0" w:space="0" w:color="auto"/>
        <w:left w:val="none" w:sz="0" w:space="0" w:color="auto"/>
        <w:bottom w:val="none" w:sz="0" w:space="0" w:color="auto"/>
        <w:right w:val="none" w:sz="0" w:space="0" w:color="auto"/>
      </w:divBdr>
    </w:div>
    <w:div w:id="20618604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CC443-E86C-44C8-88A7-0C75D3950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1</vt:lpstr>
    </vt:vector>
  </TitlesOfParts>
  <Company>Diparta</Company>
  <LinksUpToDate>false</LinksUpToDate>
  <CharactersWithSpaces>10722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Bidang Sdm</dc:creator>
  <cp:lastModifiedBy>Pariwisata</cp:lastModifiedBy>
  <cp:revision>6</cp:revision>
  <cp:lastPrinted>2019-03-20T02:34:00Z</cp:lastPrinted>
  <dcterms:created xsi:type="dcterms:W3CDTF">2019-03-20T03:13:00Z</dcterms:created>
  <dcterms:modified xsi:type="dcterms:W3CDTF">2019-03-26T06:29:00Z</dcterms:modified>
</cp:coreProperties>
</file>